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A5E3" w14:textId="5A9D6614" w:rsidR="00540750" w:rsidRPr="00540750" w:rsidRDefault="00E3547C" w:rsidP="00540750">
      <w:pPr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936B7" wp14:editId="2C60422E">
            <wp:simplePos x="0" y="0"/>
            <wp:positionH relativeFrom="column">
              <wp:posOffset>3580765</wp:posOffset>
            </wp:positionH>
            <wp:positionV relativeFrom="paragraph">
              <wp:posOffset>-430530</wp:posOffset>
            </wp:positionV>
            <wp:extent cx="2336529" cy="4953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2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CDAC3" w14:textId="1501E2E2" w:rsidR="00985785" w:rsidRPr="00B566B3" w:rsidRDefault="00524625" w:rsidP="00BF116F">
      <w:pPr>
        <w:jc w:val="both"/>
        <w:rPr>
          <w:rFonts w:ascii="Calibri" w:hAnsi="Calibri"/>
          <w:b/>
          <w:color w:val="000000" w:themeColor="text1"/>
          <w:sz w:val="40"/>
          <w:szCs w:val="40"/>
        </w:rPr>
      </w:pPr>
      <w:r w:rsidRPr="00B566B3">
        <w:rPr>
          <w:rFonts w:ascii="Calibri" w:hAnsi="Calibri"/>
          <w:b/>
          <w:color w:val="000000" w:themeColor="text1"/>
          <w:sz w:val="40"/>
          <w:szCs w:val="40"/>
        </w:rPr>
        <w:t xml:space="preserve">Job Description: </w:t>
      </w:r>
      <w:r w:rsidR="00540750">
        <w:rPr>
          <w:rFonts w:ascii="Calibri" w:hAnsi="Calibri"/>
          <w:b/>
          <w:color w:val="000000" w:themeColor="text1"/>
          <w:sz w:val="40"/>
          <w:szCs w:val="40"/>
        </w:rPr>
        <w:t xml:space="preserve">Internal Quality Assurer (IQA) </w:t>
      </w:r>
    </w:p>
    <w:p w14:paraId="116EEE6E" w14:textId="61F9A971" w:rsidR="00EF2985" w:rsidRPr="00B566B3" w:rsidRDefault="00EF2985" w:rsidP="00EF2985">
      <w:pPr>
        <w:pStyle w:val="PortalHeading1"/>
        <w:rPr>
          <w:b w:val="0"/>
          <w:color w:val="000000" w:themeColor="text1"/>
          <w:sz w:val="24"/>
          <w:szCs w:val="24"/>
        </w:rPr>
      </w:pPr>
      <w:r w:rsidRPr="00B566B3">
        <w:rPr>
          <w:color w:val="000000" w:themeColor="text1"/>
          <w:sz w:val="24"/>
          <w:szCs w:val="24"/>
        </w:rPr>
        <w:t xml:space="preserve">Line Manager/responsible to: </w:t>
      </w:r>
      <w:r w:rsidR="00E353EF">
        <w:rPr>
          <w:b w:val="0"/>
          <w:color w:val="000000" w:themeColor="text1"/>
          <w:sz w:val="24"/>
          <w:szCs w:val="24"/>
        </w:rPr>
        <w:t xml:space="preserve">Quality Manager </w:t>
      </w:r>
    </w:p>
    <w:p w14:paraId="67BDAC7A" w14:textId="650364EA" w:rsidR="00EF2985" w:rsidRPr="00B566B3" w:rsidRDefault="00EF2985" w:rsidP="00EF2985">
      <w:pPr>
        <w:pStyle w:val="PortalHeading1"/>
        <w:rPr>
          <w:b w:val="0"/>
          <w:color w:val="000000" w:themeColor="text1"/>
          <w:sz w:val="24"/>
          <w:szCs w:val="24"/>
        </w:rPr>
      </w:pPr>
      <w:r w:rsidRPr="00B566B3">
        <w:rPr>
          <w:color w:val="000000" w:themeColor="text1"/>
          <w:sz w:val="24"/>
          <w:szCs w:val="24"/>
        </w:rPr>
        <w:t xml:space="preserve">Responsible for: </w:t>
      </w:r>
      <w:r w:rsidR="00FF2FCD">
        <w:rPr>
          <w:b w:val="0"/>
          <w:bCs w:val="0"/>
          <w:color w:val="000000" w:themeColor="text1"/>
          <w:sz w:val="24"/>
          <w:szCs w:val="24"/>
        </w:rPr>
        <w:t>NA</w:t>
      </w:r>
    </w:p>
    <w:p w14:paraId="20F1859B" w14:textId="31FC41DB" w:rsidR="00EF2985" w:rsidRPr="00B566B3" w:rsidRDefault="00EF2985" w:rsidP="00EF2985">
      <w:pPr>
        <w:pStyle w:val="PortalHeading1"/>
        <w:rPr>
          <w:b w:val="0"/>
          <w:color w:val="000000" w:themeColor="text1"/>
          <w:sz w:val="24"/>
          <w:szCs w:val="24"/>
        </w:rPr>
      </w:pPr>
      <w:r w:rsidRPr="00B566B3">
        <w:rPr>
          <w:bCs w:val="0"/>
          <w:color w:val="000000" w:themeColor="text1"/>
          <w:sz w:val="24"/>
          <w:szCs w:val="24"/>
        </w:rPr>
        <w:t>Base:</w:t>
      </w:r>
      <w:r w:rsidRPr="00B566B3">
        <w:rPr>
          <w:b w:val="0"/>
          <w:color w:val="000000" w:themeColor="text1"/>
          <w:sz w:val="24"/>
          <w:szCs w:val="24"/>
        </w:rPr>
        <w:t xml:space="preserve"> Field Based</w:t>
      </w:r>
      <w:r w:rsidR="00FF2FCD">
        <w:rPr>
          <w:b w:val="0"/>
          <w:color w:val="000000" w:themeColor="text1"/>
          <w:sz w:val="24"/>
          <w:szCs w:val="24"/>
        </w:rPr>
        <w:t xml:space="preserve"> (Home)</w:t>
      </w:r>
    </w:p>
    <w:p w14:paraId="728EBF33" w14:textId="0DAD6F10" w:rsidR="00EF2985" w:rsidRPr="00B566B3" w:rsidRDefault="00EF2985" w:rsidP="00EF2985">
      <w:pPr>
        <w:pStyle w:val="PortalHeading1"/>
        <w:rPr>
          <w:b w:val="0"/>
          <w:color w:val="000000" w:themeColor="text1"/>
          <w:sz w:val="24"/>
          <w:szCs w:val="24"/>
        </w:rPr>
      </w:pPr>
      <w:r w:rsidRPr="00B566B3">
        <w:rPr>
          <w:color w:val="000000" w:themeColor="text1"/>
          <w:sz w:val="24"/>
          <w:szCs w:val="24"/>
        </w:rPr>
        <w:t xml:space="preserve">Salary banding: </w:t>
      </w:r>
      <w:r w:rsidR="00182E3E" w:rsidRPr="00B566B3">
        <w:rPr>
          <w:b w:val="0"/>
          <w:color w:val="000000" w:themeColor="text1"/>
          <w:sz w:val="24"/>
          <w:szCs w:val="28"/>
        </w:rPr>
        <w:t>£</w:t>
      </w:r>
      <w:r w:rsidR="00E1077E">
        <w:rPr>
          <w:b w:val="0"/>
          <w:color w:val="000000" w:themeColor="text1"/>
          <w:sz w:val="24"/>
          <w:szCs w:val="28"/>
        </w:rPr>
        <w:t>26</w:t>
      </w:r>
      <w:r w:rsidR="00182E3E" w:rsidRPr="00B566B3">
        <w:rPr>
          <w:b w:val="0"/>
          <w:color w:val="000000" w:themeColor="text1"/>
          <w:sz w:val="24"/>
          <w:szCs w:val="28"/>
        </w:rPr>
        <w:t xml:space="preserve"> – £3</w:t>
      </w:r>
      <w:r w:rsidR="00B7124A">
        <w:rPr>
          <w:b w:val="0"/>
          <w:color w:val="000000" w:themeColor="text1"/>
          <w:sz w:val="24"/>
          <w:szCs w:val="28"/>
        </w:rPr>
        <w:t>0</w:t>
      </w:r>
      <w:r w:rsidR="00182E3E" w:rsidRPr="00B566B3">
        <w:rPr>
          <w:b w:val="0"/>
          <w:color w:val="000000" w:themeColor="text1"/>
          <w:sz w:val="24"/>
          <w:szCs w:val="28"/>
        </w:rPr>
        <w:t>K per annum dependent on experience</w:t>
      </w:r>
    </w:p>
    <w:p w14:paraId="6BE18710" w14:textId="77777777" w:rsidR="005B73E0" w:rsidRDefault="00113032" w:rsidP="005B73E0">
      <w:pPr>
        <w:rPr>
          <w:color w:val="000000" w:themeColor="text1"/>
          <w:sz w:val="24"/>
          <w:szCs w:val="28"/>
        </w:rPr>
      </w:pP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  <w:r w:rsidRPr="00B566B3">
        <w:rPr>
          <w:color w:val="000000" w:themeColor="text1"/>
          <w:sz w:val="24"/>
          <w:szCs w:val="28"/>
        </w:rPr>
        <w:softHyphen/>
      </w:r>
    </w:p>
    <w:p w14:paraId="5D076B17" w14:textId="2401CB3D" w:rsidR="005B73E0" w:rsidRDefault="005B73E0" w:rsidP="005B73E0">
      <w:pPr>
        <w:rPr>
          <w:rFonts w:cstheme="minorHAnsi"/>
          <w:b/>
          <w:bCs/>
          <w:color w:val="0099CD"/>
          <w:sz w:val="32"/>
          <w:szCs w:val="32"/>
        </w:rPr>
      </w:pPr>
      <w:r>
        <w:rPr>
          <w:rFonts w:cstheme="minorHAnsi"/>
          <w:b/>
          <w:bCs/>
          <w:color w:val="0099CD"/>
          <w:sz w:val="32"/>
          <w:szCs w:val="32"/>
        </w:rPr>
        <w:t xml:space="preserve">Who we are </w:t>
      </w:r>
    </w:p>
    <w:p w14:paraId="612AB402" w14:textId="18637775" w:rsidR="006336A6" w:rsidRPr="00B566B3" w:rsidRDefault="006336A6" w:rsidP="006336A6">
      <w:pPr>
        <w:rPr>
          <w:rFonts w:ascii="Calibri" w:eastAsia="MS Gothic" w:hAnsi="Calibri" w:cs="Calibri"/>
          <w:b/>
          <w:color w:val="000000" w:themeColor="text1"/>
          <w:lang w:val="en-US"/>
        </w:rPr>
      </w:pPr>
      <w:r w:rsidRPr="00B566B3">
        <w:rPr>
          <w:rFonts w:ascii="Calibri" w:eastAsia="MS Gothic" w:hAnsi="Calibri" w:cs="Calibri"/>
          <w:b/>
          <w:color w:val="000000" w:themeColor="text1"/>
          <w:lang w:val="en-US"/>
        </w:rPr>
        <w:t xml:space="preserve">Our Mission: </w:t>
      </w:r>
      <w:r w:rsidRPr="00B566B3">
        <w:rPr>
          <w:rFonts w:ascii="Calibri" w:eastAsia="MS Gothic" w:hAnsi="Calibri" w:cs="Calibri"/>
          <w:bCs/>
          <w:color w:val="000000" w:themeColor="text1"/>
          <w:lang w:val="en-US"/>
        </w:rPr>
        <w:t>Improving lives through learning</w:t>
      </w:r>
      <w:r w:rsidR="00E51A7C" w:rsidRPr="00B566B3">
        <w:rPr>
          <w:rFonts w:ascii="Calibri" w:eastAsia="MS Gothic" w:hAnsi="Calibri" w:cs="Calibri"/>
          <w:bCs/>
          <w:color w:val="000000" w:themeColor="text1"/>
          <w:lang w:val="en-US"/>
        </w:rPr>
        <w:t>.</w:t>
      </w:r>
    </w:p>
    <w:p w14:paraId="3E4895CE" w14:textId="3AEA7D0D" w:rsidR="006336A6" w:rsidRPr="00B566B3" w:rsidRDefault="006336A6" w:rsidP="006336A6">
      <w:pPr>
        <w:rPr>
          <w:rFonts w:ascii="Calibri" w:eastAsia="MS Gothic" w:hAnsi="Calibri" w:cs="Calibri"/>
          <w:b/>
          <w:color w:val="000000" w:themeColor="text1"/>
          <w:lang w:val="en-US"/>
        </w:rPr>
      </w:pPr>
      <w:r w:rsidRPr="00B566B3">
        <w:rPr>
          <w:rFonts w:ascii="Calibri" w:eastAsia="MS Gothic" w:hAnsi="Calibri" w:cs="Calibri"/>
          <w:b/>
          <w:color w:val="000000" w:themeColor="text1"/>
          <w:lang w:val="en-US"/>
        </w:rPr>
        <w:t xml:space="preserve">Our Vision: </w:t>
      </w:r>
      <w:r w:rsidRPr="00B566B3">
        <w:rPr>
          <w:rFonts w:ascii="Calibri" w:eastAsia="MS Gothic" w:hAnsi="Calibri" w:cs="Calibri"/>
          <w:bCs/>
          <w:color w:val="000000" w:themeColor="text1"/>
          <w:lang w:val="en-US"/>
        </w:rPr>
        <w:t>Leading the way in delivering big impact and inspirational learning</w:t>
      </w:r>
      <w:r w:rsidR="00E51A7C" w:rsidRPr="00B566B3">
        <w:rPr>
          <w:rFonts w:ascii="Calibri" w:eastAsia="MS Gothic" w:hAnsi="Calibri" w:cs="Calibri"/>
          <w:bCs/>
          <w:color w:val="000000" w:themeColor="text1"/>
          <w:lang w:val="en-US"/>
        </w:rPr>
        <w:t>.</w:t>
      </w:r>
    </w:p>
    <w:p w14:paraId="01A7DAF4" w14:textId="77777777" w:rsidR="006336A6" w:rsidRPr="00B566B3" w:rsidRDefault="006336A6" w:rsidP="006336A6">
      <w:pPr>
        <w:rPr>
          <w:rFonts w:ascii="Calibri" w:eastAsia="MS Gothic" w:hAnsi="Calibri" w:cs="Calibri"/>
          <w:b/>
          <w:color w:val="000000" w:themeColor="text1"/>
          <w:lang w:val="en-US"/>
        </w:rPr>
      </w:pPr>
      <w:r w:rsidRPr="00B566B3">
        <w:rPr>
          <w:rFonts w:ascii="Calibri" w:eastAsia="MS Gothic" w:hAnsi="Calibri" w:cs="Calibri"/>
          <w:b/>
          <w:color w:val="000000" w:themeColor="text1"/>
          <w:lang w:val="en-US"/>
        </w:rPr>
        <w:t xml:space="preserve">Our Values: </w:t>
      </w:r>
    </w:p>
    <w:p w14:paraId="1F877153" w14:textId="77777777" w:rsidR="006336A6" w:rsidRPr="00B566B3" w:rsidRDefault="006336A6" w:rsidP="00C70D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Gothic" w:hAnsi="Calibri" w:cs="Calibri"/>
          <w:bCs/>
          <w:color w:val="000000" w:themeColor="text1"/>
        </w:rPr>
      </w:pPr>
      <w:r w:rsidRPr="00B566B3">
        <w:rPr>
          <w:rFonts w:ascii="Calibri" w:eastAsia="MS Gothic" w:hAnsi="Calibri" w:cs="Calibri"/>
          <w:bCs/>
          <w:color w:val="000000" w:themeColor="text1"/>
        </w:rPr>
        <w:t>We act with integrity – we are open and honest with everyone and always behave ethically.</w:t>
      </w:r>
    </w:p>
    <w:p w14:paraId="2A1336DA" w14:textId="77777777" w:rsidR="006336A6" w:rsidRPr="00B566B3" w:rsidRDefault="006336A6" w:rsidP="00C70D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Gothic" w:hAnsi="Calibri" w:cs="Calibri"/>
          <w:bCs/>
          <w:color w:val="000000" w:themeColor="text1"/>
        </w:rPr>
      </w:pPr>
      <w:r w:rsidRPr="00B566B3">
        <w:rPr>
          <w:rFonts w:ascii="Calibri" w:eastAsia="MS Gothic" w:hAnsi="Calibri" w:cs="Calibri"/>
          <w:bCs/>
          <w:color w:val="000000" w:themeColor="text1"/>
        </w:rPr>
        <w:t>We prioritise people – we are nice! We are inclusive, respect everyone and empathetic.</w:t>
      </w:r>
    </w:p>
    <w:p w14:paraId="3E2C02EE" w14:textId="77777777" w:rsidR="006336A6" w:rsidRPr="00B566B3" w:rsidRDefault="006336A6" w:rsidP="00C70DA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Gothic" w:hAnsi="Calibri" w:cs="Calibri"/>
          <w:bCs/>
          <w:color w:val="000000" w:themeColor="text1"/>
        </w:rPr>
      </w:pPr>
      <w:r w:rsidRPr="00B566B3">
        <w:rPr>
          <w:rFonts w:ascii="Calibri" w:eastAsia="MS Gothic" w:hAnsi="Calibri" w:cs="Calibri"/>
          <w:bCs/>
          <w:color w:val="000000" w:themeColor="text1"/>
        </w:rPr>
        <w:t xml:space="preserve">We are bold! – we are ambitious and innovative in our thinking. </w:t>
      </w:r>
    </w:p>
    <w:p w14:paraId="68C00662" w14:textId="6D849CB8" w:rsidR="00113032" w:rsidRDefault="006336A6" w:rsidP="001472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Gothic" w:hAnsi="Calibri" w:cs="Calibri"/>
          <w:bCs/>
        </w:rPr>
      </w:pPr>
      <w:r w:rsidRPr="00B566B3">
        <w:rPr>
          <w:rFonts w:ascii="Calibri" w:eastAsia="MS Gothic" w:hAnsi="Calibri" w:cs="Calibri"/>
          <w:bCs/>
          <w:color w:val="000000" w:themeColor="text1"/>
        </w:rPr>
        <w:t xml:space="preserve">We bring a smile – most importantly, we bring a positive attitude </w:t>
      </w:r>
      <w:r w:rsidRPr="0061359C">
        <w:rPr>
          <w:rFonts w:ascii="Calibri" w:eastAsia="MS Gothic" w:hAnsi="Calibri" w:cs="Calibri"/>
          <w:bCs/>
        </w:rPr>
        <w:t>to work!</w:t>
      </w:r>
    </w:p>
    <w:p w14:paraId="4724DE51" w14:textId="77777777" w:rsidR="005B73E0" w:rsidRPr="005B73E0" w:rsidRDefault="005B73E0" w:rsidP="005B73E0">
      <w:pPr>
        <w:pStyle w:val="ListParagraph"/>
        <w:spacing w:after="0" w:line="240" w:lineRule="auto"/>
        <w:rPr>
          <w:rFonts w:ascii="Calibri" w:eastAsia="MS Gothic" w:hAnsi="Calibri" w:cs="Calibri"/>
          <w:bCs/>
        </w:rPr>
      </w:pPr>
    </w:p>
    <w:p w14:paraId="23D85ED6" w14:textId="60D1B956" w:rsidR="001472E9" w:rsidRDefault="001472E9" w:rsidP="001472E9">
      <w:pPr>
        <w:rPr>
          <w:rFonts w:cstheme="minorHAnsi"/>
          <w:b/>
          <w:bCs/>
          <w:color w:val="0099CD"/>
          <w:sz w:val="32"/>
          <w:szCs w:val="32"/>
        </w:rPr>
      </w:pPr>
      <w:r w:rsidRPr="008230F4">
        <w:rPr>
          <w:rFonts w:cstheme="minorHAnsi"/>
          <w:b/>
          <w:bCs/>
          <w:color w:val="0099CD"/>
          <w:sz w:val="32"/>
          <w:szCs w:val="32"/>
        </w:rPr>
        <w:t>Role Summary</w:t>
      </w:r>
    </w:p>
    <w:p w14:paraId="54C2DD45" w14:textId="5D2A0CF6" w:rsidR="00F345F0" w:rsidRPr="00F345F0" w:rsidRDefault="00F345F0" w:rsidP="00F345F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 c</w:t>
      </w:r>
      <w:r w:rsidRPr="00F345F0">
        <w:rPr>
          <w:rFonts w:ascii="Calibri" w:hAnsi="Calibri"/>
          <w:sz w:val="20"/>
          <w:szCs w:val="20"/>
        </w:rPr>
        <w:t xml:space="preserve">onduct quality assurance activities for our bespoke suite of educational </w:t>
      </w:r>
      <w:r w:rsidR="004D476C" w:rsidRPr="00F345F0">
        <w:rPr>
          <w:rFonts w:ascii="Calibri" w:hAnsi="Calibri"/>
          <w:sz w:val="20"/>
          <w:szCs w:val="20"/>
        </w:rPr>
        <w:t>programmes and</w:t>
      </w:r>
      <w:r w:rsidRPr="00F345F0">
        <w:rPr>
          <w:rFonts w:ascii="Calibri" w:hAnsi="Calibri"/>
          <w:sz w:val="20"/>
          <w:szCs w:val="20"/>
        </w:rPr>
        <w:t xml:space="preserve"> ensure that </w:t>
      </w:r>
      <w:proofErr w:type="gramStart"/>
      <w:r w:rsidRPr="00F345F0">
        <w:rPr>
          <w:rFonts w:ascii="Calibri" w:hAnsi="Calibri"/>
          <w:sz w:val="20"/>
          <w:szCs w:val="20"/>
        </w:rPr>
        <w:t>Sweet</w:t>
      </w:r>
      <w:proofErr w:type="gramEnd"/>
      <w:r w:rsidRPr="00F345F0">
        <w:rPr>
          <w:rFonts w:ascii="Calibri" w:hAnsi="Calibri"/>
          <w:sz w:val="20"/>
          <w:szCs w:val="20"/>
        </w:rPr>
        <w:t xml:space="preserve"> centres are supported to achieve ongoing high standards and outstanding results</w:t>
      </w:r>
      <w:r w:rsidR="004D476C">
        <w:rPr>
          <w:rFonts w:ascii="Calibri" w:hAnsi="Calibri"/>
          <w:sz w:val="20"/>
          <w:szCs w:val="20"/>
        </w:rPr>
        <w:t>.</w:t>
      </w:r>
    </w:p>
    <w:p w14:paraId="52AF8DB0" w14:textId="314031A1" w:rsidR="00F345F0" w:rsidRPr="00F345F0" w:rsidRDefault="004D476C" w:rsidP="00F345F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 d</w:t>
      </w:r>
      <w:r w:rsidR="00F345F0" w:rsidRPr="00F345F0">
        <w:rPr>
          <w:rFonts w:ascii="Calibri" w:hAnsi="Calibri"/>
          <w:sz w:val="20"/>
          <w:szCs w:val="20"/>
        </w:rPr>
        <w:t>eliver training and standardisation sessions both on and off site to stakeholders, ensuring that excellent standards of delivery and customer service are met</w:t>
      </w:r>
      <w:r>
        <w:rPr>
          <w:rFonts w:ascii="Calibri" w:hAnsi="Calibri"/>
          <w:sz w:val="20"/>
          <w:szCs w:val="20"/>
        </w:rPr>
        <w:t>.</w:t>
      </w:r>
    </w:p>
    <w:p w14:paraId="33DB68D0" w14:textId="7421B721" w:rsidR="00F345F0" w:rsidRPr="00F345F0" w:rsidRDefault="004D476C" w:rsidP="00F345F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 r</w:t>
      </w:r>
      <w:r w:rsidR="00F345F0" w:rsidRPr="00F345F0">
        <w:rPr>
          <w:rFonts w:ascii="Calibri" w:hAnsi="Calibri"/>
          <w:sz w:val="20"/>
          <w:szCs w:val="20"/>
        </w:rPr>
        <w:t>esearch, develop and quality assure educational resources to sit within our suite of qualification programmes</w:t>
      </w:r>
      <w:r>
        <w:rPr>
          <w:rFonts w:ascii="Calibri" w:hAnsi="Calibri"/>
          <w:sz w:val="20"/>
          <w:szCs w:val="20"/>
        </w:rPr>
        <w:t>.</w:t>
      </w:r>
    </w:p>
    <w:p w14:paraId="0350BF2B" w14:textId="19E8A268" w:rsidR="00F345F0" w:rsidRPr="00F345F0" w:rsidRDefault="004D476C" w:rsidP="00F345F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 w</w:t>
      </w:r>
      <w:r w:rsidR="00F345F0" w:rsidRPr="00F345F0">
        <w:rPr>
          <w:rFonts w:ascii="Calibri" w:hAnsi="Calibri"/>
          <w:sz w:val="20"/>
          <w:szCs w:val="20"/>
        </w:rPr>
        <w:t>ork effectively within Sweet Education’s wider team to promote all company products to current and prospective customers in a positive and professional manner</w:t>
      </w:r>
      <w:r>
        <w:rPr>
          <w:rFonts w:ascii="Calibri" w:hAnsi="Calibri"/>
          <w:sz w:val="20"/>
          <w:szCs w:val="20"/>
        </w:rPr>
        <w:t>.</w:t>
      </w:r>
    </w:p>
    <w:p w14:paraId="0081E407" w14:textId="1E02A6D3" w:rsidR="005C10DA" w:rsidRPr="004D476C" w:rsidRDefault="00F345F0" w:rsidP="004D476C">
      <w:pPr>
        <w:jc w:val="both"/>
        <w:rPr>
          <w:rFonts w:ascii="Calibri" w:hAnsi="Calibri"/>
          <w:sz w:val="20"/>
          <w:szCs w:val="20"/>
        </w:rPr>
      </w:pPr>
      <w:r w:rsidRPr="00F345F0">
        <w:rPr>
          <w:rFonts w:ascii="Calibri" w:hAnsi="Calibri"/>
          <w:sz w:val="20"/>
          <w:szCs w:val="20"/>
        </w:rPr>
        <w:t>Refer potential new business to the Sales and Relations Manager for tracking and monitoring</w:t>
      </w:r>
      <w:r w:rsidR="004D476C">
        <w:rPr>
          <w:rFonts w:ascii="Calibri" w:hAnsi="Calibri"/>
          <w:sz w:val="20"/>
          <w:szCs w:val="20"/>
        </w:rPr>
        <w:t>.</w:t>
      </w:r>
    </w:p>
    <w:p w14:paraId="48AA6ED4" w14:textId="4F8AD10A" w:rsidR="00FC321D" w:rsidRPr="000B139B" w:rsidRDefault="00FC321D" w:rsidP="00837BB7">
      <w:pPr>
        <w:spacing w:after="0"/>
        <w:jc w:val="both"/>
        <w:rPr>
          <w:rFonts w:ascii="Calibri" w:hAnsi="Calibri"/>
          <w:b/>
          <w:bCs/>
          <w:color w:val="00B0F0"/>
          <w:sz w:val="32"/>
          <w:szCs w:val="32"/>
        </w:rPr>
      </w:pPr>
      <w:r w:rsidRPr="000B139B">
        <w:rPr>
          <w:rFonts w:ascii="Calibri" w:hAnsi="Calibri"/>
          <w:b/>
          <w:bCs/>
          <w:color w:val="00B0F0"/>
          <w:sz w:val="32"/>
          <w:szCs w:val="32"/>
        </w:rPr>
        <w:t>Awarding Organisations</w:t>
      </w:r>
    </w:p>
    <w:p w14:paraId="2D1080BA" w14:textId="77777777" w:rsidR="008E4D28" w:rsidRPr="00054912" w:rsidRDefault="008E4D28" w:rsidP="00837BB7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054912">
        <w:rPr>
          <w:rFonts w:ascii="Calibri" w:hAnsi="Calibri"/>
          <w:sz w:val="20"/>
          <w:szCs w:val="20"/>
        </w:rPr>
        <w:t xml:space="preserve">Sample all qualifications in line with </w:t>
      </w:r>
      <w:r>
        <w:rPr>
          <w:rFonts w:ascii="Calibri" w:hAnsi="Calibri"/>
          <w:sz w:val="20"/>
          <w:szCs w:val="20"/>
        </w:rPr>
        <w:t>Sweet Education’s</w:t>
      </w:r>
      <w:r w:rsidRPr="0005491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IQA</w:t>
      </w:r>
      <w:r w:rsidRPr="00054912">
        <w:rPr>
          <w:rFonts w:ascii="Calibri" w:hAnsi="Calibri"/>
          <w:sz w:val="20"/>
          <w:szCs w:val="20"/>
        </w:rPr>
        <w:t xml:space="preserve"> strategy</w:t>
      </w:r>
    </w:p>
    <w:p w14:paraId="6D27190A" w14:textId="77777777" w:rsidR="008E4D28" w:rsidRPr="00054912" w:rsidRDefault="008E4D28" w:rsidP="00837BB7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054912">
        <w:rPr>
          <w:rFonts w:ascii="Calibri" w:hAnsi="Calibri"/>
          <w:sz w:val="20"/>
          <w:szCs w:val="20"/>
        </w:rPr>
        <w:t xml:space="preserve">Carry out support visits in line with </w:t>
      </w:r>
      <w:r>
        <w:rPr>
          <w:rFonts w:ascii="Calibri" w:hAnsi="Calibri"/>
          <w:sz w:val="20"/>
          <w:szCs w:val="20"/>
        </w:rPr>
        <w:t xml:space="preserve">Sweet Education’s </w:t>
      </w:r>
      <w:r w:rsidRPr="00054912">
        <w:rPr>
          <w:rFonts w:ascii="Calibri" w:hAnsi="Calibri"/>
          <w:sz w:val="20"/>
          <w:szCs w:val="20"/>
        </w:rPr>
        <w:t>visit planner and I</w:t>
      </w:r>
      <w:r>
        <w:rPr>
          <w:rFonts w:ascii="Calibri" w:hAnsi="Calibri"/>
          <w:sz w:val="20"/>
          <w:szCs w:val="20"/>
        </w:rPr>
        <w:t>QA</w:t>
      </w:r>
      <w:r w:rsidRPr="00054912">
        <w:rPr>
          <w:rFonts w:ascii="Calibri" w:hAnsi="Calibri"/>
          <w:sz w:val="20"/>
          <w:szCs w:val="20"/>
        </w:rPr>
        <w:t xml:space="preserve"> strategy</w:t>
      </w:r>
    </w:p>
    <w:p w14:paraId="0FF87AB0" w14:textId="77777777" w:rsidR="008E4D28" w:rsidRPr="00054912" w:rsidRDefault="008E4D28" w:rsidP="008E4D28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54912">
        <w:rPr>
          <w:rFonts w:ascii="Calibri" w:hAnsi="Calibri"/>
          <w:sz w:val="20"/>
          <w:szCs w:val="20"/>
        </w:rPr>
        <w:t>Actively engage with Sweet</w:t>
      </w:r>
      <w:r>
        <w:rPr>
          <w:rFonts w:ascii="Calibri" w:hAnsi="Calibri"/>
          <w:sz w:val="20"/>
          <w:szCs w:val="20"/>
        </w:rPr>
        <w:t xml:space="preserve"> Education’s</w:t>
      </w:r>
      <w:r w:rsidRPr="0005491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awarding body </w:t>
      </w:r>
      <w:r w:rsidRPr="00054912">
        <w:rPr>
          <w:rFonts w:ascii="Calibri" w:hAnsi="Calibri"/>
          <w:sz w:val="20"/>
          <w:szCs w:val="20"/>
        </w:rPr>
        <w:t>standard</w:t>
      </w:r>
      <w:r>
        <w:rPr>
          <w:rFonts w:ascii="Calibri" w:hAnsi="Calibri"/>
          <w:sz w:val="20"/>
          <w:szCs w:val="20"/>
        </w:rPr>
        <w:t>s verification</w:t>
      </w:r>
    </w:p>
    <w:p w14:paraId="4A8774B3" w14:textId="77777777" w:rsidR="008E4D28" w:rsidRPr="00054912" w:rsidRDefault="008E4D28" w:rsidP="008E4D28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54912">
        <w:rPr>
          <w:rFonts w:ascii="Calibri" w:hAnsi="Calibri"/>
          <w:sz w:val="20"/>
          <w:szCs w:val="20"/>
        </w:rPr>
        <w:t>Chair and deliver</w:t>
      </w:r>
      <w:r>
        <w:rPr>
          <w:rFonts w:ascii="Calibri" w:hAnsi="Calibri"/>
          <w:sz w:val="20"/>
          <w:szCs w:val="20"/>
        </w:rPr>
        <w:t xml:space="preserve"> </w:t>
      </w:r>
      <w:r w:rsidRPr="00054912">
        <w:rPr>
          <w:rFonts w:ascii="Calibri" w:hAnsi="Calibri"/>
          <w:sz w:val="20"/>
          <w:szCs w:val="20"/>
        </w:rPr>
        <w:t xml:space="preserve">standardisation </w:t>
      </w:r>
      <w:r>
        <w:rPr>
          <w:rFonts w:ascii="Calibri" w:hAnsi="Calibri"/>
          <w:sz w:val="20"/>
          <w:szCs w:val="20"/>
        </w:rPr>
        <w:t>and</w:t>
      </w:r>
      <w:r w:rsidRPr="00054912">
        <w:rPr>
          <w:rFonts w:ascii="Calibri" w:hAnsi="Calibri"/>
          <w:sz w:val="20"/>
          <w:szCs w:val="20"/>
        </w:rPr>
        <w:t xml:space="preserve"> developmental activities for </w:t>
      </w:r>
      <w:proofErr w:type="gramStart"/>
      <w:r>
        <w:rPr>
          <w:rFonts w:ascii="Calibri" w:hAnsi="Calibri"/>
          <w:sz w:val="20"/>
          <w:szCs w:val="20"/>
        </w:rPr>
        <w:t>Sweet</w:t>
      </w:r>
      <w:proofErr w:type="gramEnd"/>
      <w:r>
        <w:rPr>
          <w:rFonts w:ascii="Calibri" w:hAnsi="Calibri"/>
          <w:sz w:val="20"/>
          <w:szCs w:val="20"/>
        </w:rPr>
        <w:t xml:space="preserve"> centres to ensure that the quality of submissions meet awarding body guidelines</w:t>
      </w:r>
    </w:p>
    <w:p w14:paraId="4994CACC" w14:textId="77777777" w:rsidR="008E4D28" w:rsidRPr="00054912" w:rsidRDefault="008E4D28" w:rsidP="008E4D28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54912">
        <w:rPr>
          <w:rFonts w:ascii="Calibri" w:hAnsi="Calibri"/>
          <w:sz w:val="20"/>
          <w:szCs w:val="20"/>
        </w:rPr>
        <w:lastRenderedPageBreak/>
        <w:t>Ensure CV</w:t>
      </w:r>
      <w:r>
        <w:rPr>
          <w:rFonts w:ascii="Calibri" w:hAnsi="Calibri"/>
          <w:sz w:val="20"/>
          <w:szCs w:val="20"/>
        </w:rPr>
        <w:t>s</w:t>
      </w:r>
      <w:r w:rsidRPr="00054912">
        <w:rPr>
          <w:rFonts w:ascii="Calibri" w:hAnsi="Calibri"/>
          <w:sz w:val="20"/>
          <w:szCs w:val="20"/>
        </w:rPr>
        <w:t xml:space="preserve"> and CPD record</w:t>
      </w:r>
      <w:r>
        <w:rPr>
          <w:rFonts w:ascii="Calibri" w:hAnsi="Calibri"/>
          <w:sz w:val="20"/>
          <w:szCs w:val="20"/>
        </w:rPr>
        <w:t>s are kept up to date and</w:t>
      </w:r>
      <w:r w:rsidRPr="00054912">
        <w:rPr>
          <w:rFonts w:ascii="Calibri" w:hAnsi="Calibri"/>
          <w:sz w:val="20"/>
          <w:szCs w:val="20"/>
        </w:rPr>
        <w:t xml:space="preserve"> shared with the </w:t>
      </w:r>
      <w:r>
        <w:rPr>
          <w:rFonts w:ascii="Calibri" w:hAnsi="Calibri"/>
          <w:sz w:val="20"/>
          <w:szCs w:val="20"/>
        </w:rPr>
        <w:t>Sweet Team Engagement Officer</w:t>
      </w:r>
    </w:p>
    <w:p w14:paraId="6C34D0CB" w14:textId="77777777" w:rsidR="008E4D28" w:rsidRPr="00054912" w:rsidRDefault="008E4D28" w:rsidP="008E4D28">
      <w:pPr>
        <w:pStyle w:val="ListParagraph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54912">
        <w:rPr>
          <w:rFonts w:ascii="Calibri" w:hAnsi="Calibri"/>
          <w:sz w:val="20"/>
          <w:szCs w:val="20"/>
        </w:rPr>
        <w:t xml:space="preserve">Ensure </w:t>
      </w:r>
      <w:r>
        <w:rPr>
          <w:rFonts w:ascii="Calibri" w:hAnsi="Calibri"/>
          <w:sz w:val="20"/>
          <w:szCs w:val="20"/>
        </w:rPr>
        <w:t>all key administration duties are completed in line with awarding body practices and guidelines</w:t>
      </w:r>
    </w:p>
    <w:p w14:paraId="0F37A21F" w14:textId="43CAC2D3" w:rsidR="004A6DFB" w:rsidRPr="000B139B" w:rsidRDefault="004A6DFB" w:rsidP="00837BB7">
      <w:pPr>
        <w:spacing w:after="0"/>
        <w:rPr>
          <w:rFonts w:ascii="Calibri" w:hAnsi="Calibri"/>
          <w:b/>
          <w:bCs/>
          <w:color w:val="00B0F0"/>
          <w:sz w:val="32"/>
          <w:szCs w:val="32"/>
        </w:rPr>
      </w:pPr>
      <w:r w:rsidRPr="000B139B">
        <w:rPr>
          <w:rFonts w:ascii="Calibri" w:hAnsi="Calibri"/>
          <w:b/>
          <w:bCs/>
          <w:color w:val="00B0F0"/>
          <w:sz w:val="32"/>
          <w:szCs w:val="32"/>
        </w:rPr>
        <w:t>Delivery</w:t>
      </w:r>
    </w:p>
    <w:p w14:paraId="753FD665" w14:textId="77777777" w:rsidR="00C24529" w:rsidRPr="001A46AD" w:rsidRDefault="00C24529" w:rsidP="00837BB7">
      <w:pPr>
        <w:pStyle w:val="ListParagraph"/>
        <w:numPr>
          <w:ilvl w:val="0"/>
          <w:numId w:val="3"/>
        </w:numPr>
        <w:spacing w:after="0"/>
        <w:rPr>
          <w:rFonts w:ascii="Calibri" w:hAnsi="Calibri"/>
          <w:b/>
          <w:sz w:val="20"/>
          <w:szCs w:val="20"/>
        </w:rPr>
      </w:pPr>
      <w:r w:rsidRPr="001244C2">
        <w:rPr>
          <w:rFonts w:ascii="Calibri" w:hAnsi="Calibri"/>
          <w:sz w:val="20"/>
          <w:szCs w:val="20"/>
        </w:rPr>
        <w:t xml:space="preserve">Deliver training events for </w:t>
      </w:r>
      <w:proofErr w:type="gramStart"/>
      <w:r w:rsidRPr="001244C2">
        <w:rPr>
          <w:rFonts w:ascii="Calibri" w:hAnsi="Calibri"/>
          <w:sz w:val="20"/>
          <w:szCs w:val="20"/>
        </w:rPr>
        <w:t>Sweet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1244C2">
        <w:rPr>
          <w:rFonts w:ascii="Calibri" w:hAnsi="Calibri"/>
          <w:sz w:val="20"/>
          <w:szCs w:val="20"/>
        </w:rPr>
        <w:t>centres as requ</w:t>
      </w:r>
      <w:r>
        <w:rPr>
          <w:rFonts w:ascii="Calibri" w:hAnsi="Calibri"/>
          <w:sz w:val="20"/>
          <w:szCs w:val="20"/>
        </w:rPr>
        <w:t>ired,</w:t>
      </w:r>
      <w:r w:rsidRPr="001244C2">
        <w:rPr>
          <w:rFonts w:ascii="Calibri" w:hAnsi="Calibri"/>
          <w:sz w:val="20"/>
          <w:szCs w:val="20"/>
        </w:rPr>
        <w:t xml:space="preserve"> ensuring outstanding quality of delivery</w:t>
      </w:r>
      <w:r>
        <w:rPr>
          <w:rFonts w:ascii="Calibri" w:hAnsi="Calibri"/>
          <w:sz w:val="20"/>
          <w:szCs w:val="20"/>
        </w:rPr>
        <w:t xml:space="preserve"> is maintained</w:t>
      </w:r>
    </w:p>
    <w:p w14:paraId="2D10E145" w14:textId="77777777" w:rsidR="00C24529" w:rsidRPr="00837BB7" w:rsidRDefault="00C24529" w:rsidP="00837BB7">
      <w:pPr>
        <w:pStyle w:val="ListParagraph"/>
        <w:numPr>
          <w:ilvl w:val="0"/>
          <w:numId w:val="3"/>
        </w:num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Deliver standardisation training for </w:t>
      </w:r>
      <w:proofErr w:type="gramStart"/>
      <w:r>
        <w:rPr>
          <w:rFonts w:ascii="Calibri" w:hAnsi="Calibri"/>
          <w:sz w:val="20"/>
          <w:szCs w:val="20"/>
        </w:rPr>
        <w:t>Sweet</w:t>
      </w:r>
      <w:proofErr w:type="gramEnd"/>
      <w:r>
        <w:rPr>
          <w:rFonts w:ascii="Calibri" w:hAnsi="Calibri"/>
          <w:sz w:val="20"/>
          <w:szCs w:val="20"/>
        </w:rPr>
        <w:t xml:space="preserve"> centres to upskill assessors and promote excellent quality in submission</w:t>
      </w:r>
    </w:p>
    <w:p w14:paraId="520FB33D" w14:textId="77777777" w:rsidR="00837BB7" w:rsidRPr="001D1D57" w:rsidRDefault="00837BB7" w:rsidP="00837BB7">
      <w:pPr>
        <w:pStyle w:val="ListParagraph"/>
        <w:spacing w:after="0"/>
        <w:ind w:left="360"/>
        <w:rPr>
          <w:rFonts w:ascii="Calibri" w:hAnsi="Calibri"/>
          <w:b/>
          <w:sz w:val="20"/>
          <w:szCs w:val="20"/>
        </w:rPr>
      </w:pPr>
    </w:p>
    <w:p w14:paraId="6E538479" w14:textId="089FBCB4" w:rsidR="004A6DFB" w:rsidRPr="000B139B" w:rsidRDefault="004A6DFB" w:rsidP="00837BB7">
      <w:pPr>
        <w:spacing w:after="0"/>
        <w:rPr>
          <w:rFonts w:ascii="Calibri" w:hAnsi="Calibri"/>
          <w:b/>
          <w:bCs/>
          <w:color w:val="00B0F0"/>
          <w:sz w:val="32"/>
          <w:szCs w:val="32"/>
        </w:rPr>
      </w:pPr>
      <w:r w:rsidRPr="000B139B">
        <w:rPr>
          <w:rFonts w:ascii="Calibri" w:hAnsi="Calibri"/>
          <w:b/>
          <w:bCs/>
          <w:color w:val="00B0F0"/>
          <w:sz w:val="32"/>
          <w:szCs w:val="32"/>
        </w:rPr>
        <w:t>Quality</w:t>
      </w:r>
    </w:p>
    <w:p w14:paraId="6E6E31B9" w14:textId="77777777" w:rsidR="00E71F5B" w:rsidRDefault="00E71F5B" w:rsidP="00837BB7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 in collaboration with the quality team to ensure that high standards are maintained throughout the quality assurance process</w:t>
      </w:r>
    </w:p>
    <w:p w14:paraId="147668D1" w14:textId="77777777" w:rsidR="00E71F5B" w:rsidRPr="001244C2" w:rsidRDefault="00E71F5B" w:rsidP="00837BB7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 w:rsidRPr="001244C2">
        <w:rPr>
          <w:rFonts w:ascii="Calibri" w:hAnsi="Calibri"/>
          <w:sz w:val="20"/>
          <w:szCs w:val="20"/>
        </w:rPr>
        <w:t xml:space="preserve">Work </w:t>
      </w:r>
      <w:r>
        <w:rPr>
          <w:rFonts w:ascii="Calibri" w:hAnsi="Calibri"/>
          <w:sz w:val="20"/>
          <w:szCs w:val="20"/>
        </w:rPr>
        <w:t xml:space="preserve">with the wider </w:t>
      </w:r>
      <w:proofErr w:type="gramStart"/>
      <w:r>
        <w:rPr>
          <w:rFonts w:ascii="Calibri" w:hAnsi="Calibri"/>
          <w:sz w:val="20"/>
          <w:szCs w:val="20"/>
        </w:rPr>
        <w:t>Sweet</w:t>
      </w:r>
      <w:proofErr w:type="gramEnd"/>
      <w:r>
        <w:rPr>
          <w:rFonts w:ascii="Calibri" w:hAnsi="Calibri"/>
          <w:sz w:val="20"/>
          <w:szCs w:val="20"/>
        </w:rPr>
        <w:t xml:space="preserve"> team </w:t>
      </w:r>
      <w:r w:rsidRPr="001244C2">
        <w:rPr>
          <w:rFonts w:ascii="Calibri" w:hAnsi="Calibri"/>
          <w:sz w:val="20"/>
          <w:szCs w:val="20"/>
        </w:rPr>
        <w:t>to develop sufficient teaching and learning r</w:t>
      </w:r>
      <w:r>
        <w:rPr>
          <w:rFonts w:ascii="Calibri" w:hAnsi="Calibri"/>
          <w:sz w:val="20"/>
          <w:szCs w:val="20"/>
        </w:rPr>
        <w:t>esources for Sweet products, and provide customer feedback to the Quality Manager</w:t>
      </w:r>
    </w:p>
    <w:p w14:paraId="1D9FCEE7" w14:textId="77777777" w:rsidR="00E71F5B" w:rsidRPr="001244C2" w:rsidRDefault="00E71F5B" w:rsidP="00E71F5B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 with the Sweet team to r</w:t>
      </w:r>
      <w:r w:rsidRPr="001244C2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g</w:t>
      </w:r>
      <w:r w:rsidRPr="001244C2">
        <w:rPr>
          <w:rFonts w:ascii="Calibri" w:hAnsi="Calibri"/>
          <w:sz w:val="20"/>
          <w:szCs w:val="20"/>
        </w:rPr>
        <w:t xml:space="preserve">ularly review teaching and learning resources </w:t>
      </w:r>
      <w:r>
        <w:rPr>
          <w:rFonts w:ascii="Calibri" w:hAnsi="Calibri"/>
          <w:sz w:val="20"/>
          <w:szCs w:val="20"/>
        </w:rPr>
        <w:t>and ensure that</w:t>
      </w:r>
      <w:r w:rsidRPr="001244C2">
        <w:rPr>
          <w:rFonts w:ascii="Calibri" w:hAnsi="Calibri"/>
          <w:sz w:val="20"/>
          <w:szCs w:val="20"/>
        </w:rPr>
        <w:t xml:space="preserve"> they remain fit for purpose</w:t>
      </w:r>
    </w:p>
    <w:p w14:paraId="16D13782" w14:textId="77777777" w:rsidR="00E71F5B" w:rsidRPr="001244C2" w:rsidRDefault="00E71F5B" w:rsidP="00E71F5B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1244C2">
        <w:rPr>
          <w:rFonts w:ascii="Calibri" w:hAnsi="Calibri"/>
          <w:sz w:val="20"/>
          <w:szCs w:val="20"/>
        </w:rPr>
        <w:t>Contribute to the</w:t>
      </w:r>
      <w:r>
        <w:rPr>
          <w:rFonts w:ascii="Calibri" w:hAnsi="Calibri"/>
          <w:sz w:val="20"/>
          <w:szCs w:val="20"/>
        </w:rPr>
        <w:t xml:space="preserve"> completion and </w:t>
      </w:r>
      <w:r w:rsidRPr="00054912">
        <w:rPr>
          <w:rFonts w:ascii="Calibri" w:hAnsi="Calibri"/>
          <w:sz w:val="20"/>
          <w:szCs w:val="20"/>
        </w:rPr>
        <w:t>revie</w:t>
      </w:r>
      <w:r>
        <w:rPr>
          <w:rFonts w:ascii="Calibri" w:hAnsi="Calibri"/>
          <w:sz w:val="20"/>
          <w:szCs w:val="20"/>
        </w:rPr>
        <w:t>w</w:t>
      </w:r>
      <w:r w:rsidRPr="00054912">
        <w:rPr>
          <w:rFonts w:ascii="Calibri" w:hAnsi="Calibri"/>
          <w:sz w:val="20"/>
          <w:szCs w:val="20"/>
        </w:rPr>
        <w:t xml:space="preserve"> of Sweet’s Quality Development </w:t>
      </w:r>
      <w:r w:rsidRPr="001244C2">
        <w:rPr>
          <w:rFonts w:ascii="Calibri" w:hAnsi="Calibri"/>
          <w:sz w:val="20"/>
          <w:szCs w:val="20"/>
        </w:rPr>
        <w:t>Plan and Self-Assessment Record</w:t>
      </w:r>
    </w:p>
    <w:p w14:paraId="734B238E" w14:textId="77777777" w:rsidR="00E71F5B" w:rsidRPr="001244C2" w:rsidRDefault="00E71F5B" w:rsidP="00E71F5B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 all IQA</w:t>
      </w:r>
      <w:r w:rsidRPr="001244C2">
        <w:rPr>
          <w:rFonts w:ascii="Calibri" w:hAnsi="Calibri"/>
          <w:sz w:val="20"/>
          <w:szCs w:val="20"/>
        </w:rPr>
        <w:t xml:space="preserve"> documentation is completed adhering to Awarding Organisation and company standards</w:t>
      </w:r>
    </w:p>
    <w:p w14:paraId="249FFAAB" w14:textId="77777777" w:rsidR="00E71F5B" w:rsidRDefault="00E71F5B" w:rsidP="00E71F5B">
      <w:pPr>
        <w:pStyle w:val="ListParagraph"/>
        <w:numPr>
          <w:ilvl w:val="0"/>
          <w:numId w:val="4"/>
        </w:numPr>
        <w:spacing w:after="0"/>
        <w:rPr>
          <w:rFonts w:ascii="Calibri" w:hAnsi="Calibri"/>
          <w:sz w:val="20"/>
          <w:szCs w:val="20"/>
        </w:rPr>
      </w:pPr>
      <w:r w:rsidRPr="001244C2">
        <w:rPr>
          <w:rFonts w:ascii="Calibri" w:hAnsi="Calibri"/>
          <w:sz w:val="20"/>
          <w:szCs w:val="20"/>
        </w:rPr>
        <w:t>Maintain the integrity of programmes by reporting any suspected ma</w:t>
      </w:r>
      <w:r>
        <w:rPr>
          <w:rFonts w:ascii="Calibri" w:hAnsi="Calibri"/>
          <w:sz w:val="20"/>
          <w:szCs w:val="20"/>
        </w:rPr>
        <w:t>lpractice to the Sweet</w:t>
      </w:r>
      <w:r w:rsidRPr="003A3D7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Quality Manager</w:t>
      </w:r>
    </w:p>
    <w:p w14:paraId="10C0DCA1" w14:textId="1849D52C" w:rsidR="00837BB7" w:rsidRDefault="00575C25" w:rsidP="00575C25">
      <w:pPr>
        <w:pStyle w:val="PortalHeading1"/>
        <w:rPr>
          <w:color w:val="0099CD"/>
          <w:sz w:val="32"/>
          <w:szCs w:val="32"/>
        </w:rPr>
      </w:pPr>
      <w:r w:rsidRPr="008230F4">
        <w:rPr>
          <w:color w:val="0099CD"/>
          <w:sz w:val="32"/>
          <w:szCs w:val="32"/>
        </w:rPr>
        <w:t xml:space="preserve">Sales and Marketing </w:t>
      </w:r>
    </w:p>
    <w:p w14:paraId="2F912673" w14:textId="77777777" w:rsidR="00620D6C" w:rsidRPr="00105B43" w:rsidRDefault="00620D6C" w:rsidP="00620D6C">
      <w:pPr>
        <w:pStyle w:val="ListParagraph"/>
        <w:numPr>
          <w:ilvl w:val="0"/>
          <w:numId w:val="5"/>
        </w:numPr>
        <w:spacing w:after="0"/>
        <w:rPr>
          <w:rFonts w:ascii="Calibri" w:hAnsi="Calibri"/>
          <w:sz w:val="20"/>
          <w:szCs w:val="20"/>
        </w:rPr>
      </w:pPr>
      <w:r w:rsidRPr="00105B43">
        <w:rPr>
          <w:rFonts w:ascii="Calibri" w:hAnsi="Calibri"/>
          <w:sz w:val="20"/>
          <w:szCs w:val="20"/>
        </w:rPr>
        <w:t xml:space="preserve">Work in collaboration with </w:t>
      </w:r>
      <w:r>
        <w:rPr>
          <w:rFonts w:ascii="Calibri" w:hAnsi="Calibri"/>
          <w:sz w:val="20"/>
          <w:szCs w:val="20"/>
        </w:rPr>
        <w:t>the Sales and</w:t>
      </w:r>
      <w:r w:rsidRPr="00105B4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Relations Manager </w:t>
      </w:r>
      <w:r w:rsidRPr="00105B43">
        <w:rPr>
          <w:rFonts w:ascii="Calibri" w:hAnsi="Calibri"/>
          <w:sz w:val="20"/>
          <w:szCs w:val="20"/>
        </w:rPr>
        <w:t>to ensure marketing materials are fit for purpose and well presented</w:t>
      </w:r>
    </w:p>
    <w:p w14:paraId="6E7CCC29" w14:textId="77777777" w:rsidR="00620D6C" w:rsidRDefault="00620D6C" w:rsidP="00620D6C">
      <w:pPr>
        <w:pStyle w:val="ListParagraph"/>
        <w:numPr>
          <w:ilvl w:val="0"/>
          <w:numId w:val="5"/>
        </w:numPr>
        <w:rPr>
          <w:rFonts w:ascii="Calibri" w:hAnsi="Calibri"/>
          <w:bCs/>
          <w:sz w:val="20"/>
          <w:szCs w:val="20"/>
        </w:rPr>
      </w:pPr>
      <w:r w:rsidRPr="002A49FC">
        <w:rPr>
          <w:rFonts w:ascii="Calibri" w:hAnsi="Calibri"/>
          <w:bCs/>
          <w:sz w:val="20"/>
          <w:szCs w:val="20"/>
        </w:rPr>
        <w:t xml:space="preserve">Work in collaboration with </w:t>
      </w:r>
      <w:r>
        <w:rPr>
          <w:rFonts w:ascii="Calibri" w:hAnsi="Calibri"/>
          <w:bCs/>
          <w:sz w:val="20"/>
          <w:szCs w:val="20"/>
        </w:rPr>
        <w:t xml:space="preserve">the </w:t>
      </w:r>
      <w:r w:rsidRPr="002A49FC">
        <w:rPr>
          <w:rFonts w:ascii="Calibri" w:hAnsi="Calibri"/>
          <w:bCs/>
          <w:sz w:val="20"/>
          <w:szCs w:val="20"/>
        </w:rPr>
        <w:t xml:space="preserve">Marketing Officer to promote Sweet’s </w:t>
      </w:r>
      <w:r>
        <w:rPr>
          <w:rFonts w:ascii="Calibri" w:hAnsi="Calibri"/>
          <w:bCs/>
          <w:sz w:val="20"/>
          <w:szCs w:val="20"/>
        </w:rPr>
        <w:t>s</w:t>
      </w:r>
      <w:r w:rsidRPr="002A49FC">
        <w:rPr>
          <w:rFonts w:ascii="Calibri" w:hAnsi="Calibri"/>
          <w:bCs/>
          <w:sz w:val="20"/>
          <w:szCs w:val="20"/>
        </w:rPr>
        <w:t xml:space="preserve">ocial </w:t>
      </w:r>
      <w:r>
        <w:rPr>
          <w:rFonts w:ascii="Calibri" w:hAnsi="Calibri"/>
          <w:bCs/>
          <w:sz w:val="20"/>
          <w:szCs w:val="20"/>
        </w:rPr>
        <w:t>m</w:t>
      </w:r>
      <w:r w:rsidRPr="002A49FC">
        <w:rPr>
          <w:rFonts w:ascii="Calibri" w:hAnsi="Calibri"/>
          <w:bCs/>
          <w:sz w:val="20"/>
          <w:szCs w:val="20"/>
        </w:rPr>
        <w:t>edia</w:t>
      </w:r>
      <w:r>
        <w:rPr>
          <w:rFonts w:ascii="Calibri" w:hAnsi="Calibri"/>
          <w:bCs/>
          <w:sz w:val="20"/>
          <w:szCs w:val="20"/>
        </w:rPr>
        <w:t>, and produce engaging content for our digital platforms</w:t>
      </w:r>
      <w:r w:rsidRPr="002930E0">
        <w:rPr>
          <w:rFonts w:ascii="Calibri" w:hAnsi="Calibri"/>
          <w:bCs/>
          <w:sz w:val="20"/>
          <w:szCs w:val="20"/>
        </w:rPr>
        <w:t xml:space="preserve"> </w:t>
      </w:r>
    </w:p>
    <w:p w14:paraId="44B13E8D" w14:textId="77777777" w:rsidR="00620D6C" w:rsidRPr="005F09C2" w:rsidRDefault="00620D6C" w:rsidP="00620D6C">
      <w:pPr>
        <w:pStyle w:val="ListParagraph"/>
        <w:numPr>
          <w:ilvl w:val="0"/>
          <w:numId w:val="5"/>
        </w:numPr>
        <w:rPr>
          <w:rFonts w:ascii="Calibri" w:hAnsi="Calibri"/>
          <w:bCs/>
          <w:sz w:val="20"/>
          <w:szCs w:val="20"/>
        </w:rPr>
      </w:pPr>
      <w:r w:rsidRPr="00A967B1">
        <w:rPr>
          <w:rFonts w:ascii="Calibri" w:hAnsi="Calibri"/>
          <w:bCs/>
          <w:sz w:val="20"/>
          <w:szCs w:val="20"/>
        </w:rPr>
        <w:t>Participate in regular team meetings to discuss new marketing ideas and ongoing strategies</w:t>
      </w:r>
    </w:p>
    <w:p w14:paraId="5EB97239" w14:textId="77777777" w:rsidR="00620D6C" w:rsidRPr="002A49FC" w:rsidRDefault="00620D6C" w:rsidP="00620D6C">
      <w:pPr>
        <w:pStyle w:val="ListParagraph"/>
        <w:numPr>
          <w:ilvl w:val="0"/>
          <w:numId w:val="5"/>
        </w:numPr>
        <w:rPr>
          <w:rFonts w:ascii="Calibri" w:hAnsi="Calibri"/>
          <w:bCs/>
          <w:sz w:val="20"/>
          <w:szCs w:val="20"/>
        </w:rPr>
      </w:pPr>
      <w:r w:rsidRPr="002A49FC">
        <w:rPr>
          <w:rFonts w:ascii="Calibri" w:hAnsi="Calibri"/>
          <w:bCs/>
          <w:sz w:val="20"/>
          <w:szCs w:val="20"/>
        </w:rPr>
        <w:t xml:space="preserve">Work in collaboration with </w:t>
      </w:r>
      <w:r>
        <w:rPr>
          <w:rFonts w:ascii="Calibri" w:hAnsi="Calibri"/>
          <w:bCs/>
          <w:sz w:val="20"/>
          <w:szCs w:val="20"/>
        </w:rPr>
        <w:t xml:space="preserve">the </w:t>
      </w:r>
      <w:r w:rsidRPr="002A49FC">
        <w:rPr>
          <w:rFonts w:ascii="Calibri" w:hAnsi="Calibri"/>
          <w:bCs/>
          <w:sz w:val="20"/>
          <w:szCs w:val="20"/>
        </w:rPr>
        <w:t>Senior Finance Officer to ensure accurate customer invoicing</w:t>
      </w:r>
    </w:p>
    <w:p w14:paraId="0B5FEE18" w14:textId="77777777" w:rsidR="00620D6C" w:rsidRDefault="00620D6C" w:rsidP="00620D6C">
      <w:pPr>
        <w:pStyle w:val="ListParagraph"/>
        <w:numPr>
          <w:ilvl w:val="0"/>
          <w:numId w:val="5"/>
        </w:numPr>
        <w:rPr>
          <w:rFonts w:ascii="Calibri" w:hAnsi="Calibri"/>
          <w:bCs/>
          <w:sz w:val="20"/>
          <w:szCs w:val="20"/>
        </w:rPr>
      </w:pPr>
      <w:r w:rsidRPr="002A49FC">
        <w:rPr>
          <w:rFonts w:ascii="Calibri" w:hAnsi="Calibri"/>
          <w:bCs/>
          <w:sz w:val="20"/>
          <w:szCs w:val="20"/>
        </w:rPr>
        <w:t xml:space="preserve">Ensure tracking documents </w:t>
      </w:r>
      <w:r>
        <w:rPr>
          <w:rFonts w:ascii="Calibri" w:hAnsi="Calibri"/>
          <w:bCs/>
          <w:sz w:val="20"/>
          <w:szCs w:val="20"/>
        </w:rPr>
        <w:t>such as</w:t>
      </w:r>
      <w:r w:rsidRPr="002A49FC">
        <w:rPr>
          <w:rFonts w:ascii="Calibri" w:hAnsi="Calibri"/>
          <w:bCs/>
          <w:sz w:val="20"/>
          <w:szCs w:val="20"/>
        </w:rPr>
        <w:t xml:space="preserve"> the finance ledger and online whiteboard are accurate and </w:t>
      </w:r>
      <w:r>
        <w:rPr>
          <w:rFonts w:ascii="Calibri" w:hAnsi="Calibri"/>
          <w:bCs/>
          <w:sz w:val="20"/>
          <w:szCs w:val="20"/>
        </w:rPr>
        <w:t>up to date</w:t>
      </w:r>
    </w:p>
    <w:p w14:paraId="7A3DCC15" w14:textId="77777777" w:rsidR="00620D6C" w:rsidRDefault="00620D6C" w:rsidP="00620D6C">
      <w:pPr>
        <w:pStyle w:val="ListParagraph"/>
        <w:numPr>
          <w:ilvl w:val="0"/>
          <w:numId w:val="5"/>
        </w:num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Work with centres to collect case studies and share these with the Marketing Officer</w:t>
      </w:r>
    </w:p>
    <w:p w14:paraId="2FCB38C4" w14:textId="77777777" w:rsidR="00620D6C" w:rsidRPr="0053152B" w:rsidRDefault="00620D6C" w:rsidP="00620D6C">
      <w:pPr>
        <w:pStyle w:val="ListParagraph"/>
        <w:numPr>
          <w:ilvl w:val="0"/>
          <w:numId w:val="5"/>
        </w:numPr>
        <w:rPr>
          <w:sz w:val="20"/>
          <w:szCs w:val="20"/>
          <w:shd w:val="clear" w:color="auto" w:fill="FFFFFF"/>
        </w:rPr>
      </w:pPr>
      <w:r w:rsidRPr="0053152B">
        <w:rPr>
          <w:rFonts w:ascii="Calibri" w:hAnsi="Calibri"/>
          <w:sz w:val="20"/>
          <w:szCs w:val="20"/>
        </w:rPr>
        <w:t>P</w:t>
      </w:r>
      <w:r w:rsidRPr="0053152B">
        <w:rPr>
          <w:sz w:val="20"/>
          <w:szCs w:val="20"/>
        </w:rPr>
        <w:t>r</w:t>
      </w:r>
      <w:r w:rsidRPr="0053152B">
        <w:rPr>
          <w:rFonts w:ascii="Calibri" w:hAnsi="Calibri"/>
          <w:sz w:val="20"/>
          <w:szCs w:val="20"/>
        </w:rPr>
        <w:t xml:space="preserve">omptly deal with any </w:t>
      </w:r>
      <w:r>
        <w:rPr>
          <w:rFonts w:ascii="Calibri" w:hAnsi="Calibri"/>
          <w:sz w:val="20"/>
          <w:szCs w:val="20"/>
        </w:rPr>
        <w:t xml:space="preserve">sales </w:t>
      </w:r>
      <w:r w:rsidRPr="0053152B">
        <w:rPr>
          <w:rFonts w:ascii="Calibri" w:hAnsi="Calibri"/>
          <w:sz w:val="20"/>
          <w:szCs w:val="20"/>
        </w:rPr>
        <w:t xml:space="preserve">queries from current customers by referring to the Sales </w:t>
      </w:r>
      <w:r>
        <w:rPr>
          <w:rFonts w:ascii="Calibri" w:hAnsi="Calibri"/>
          <w:sz w:val="20"/>
          <w:szCs w:val="20"/>
        </w:rPr>
        <w:t xml:space="preserve">and Relations </w:t>
      </w:r>
      <w:r w:rsidRPr="0053152B">
        <w:rPr>
          <w:rFonts w:ascii="Calibri" w:hAnsi="Calibri"/>
          <w:sz w:val="20"/>
          <w:szCs w:val="20"/>
        </w:rPr>
        <w:t>Manager</w:t>
      </w:r>
    </w:p>
    <w:p w14:paraId="5A4415CB" w14:textId="206F32FC" w:rsidR="00AE78E2" w:rsidRPr="008230F4" w:rsidRDefault="003A5C9A" w:rsidP="003A5C9A">
      <w:pPr>
        <w:pStyle w:val="PortalHeading1"/>
        <w:rPr>
          <w:color w:val="0099CD"/>
          <w:sz w:val="32"/>
          <w:szCs w:val="22"/>
        </w:rPr>
      </w:pPr>
      <w:r w:rsidRPr="008230F4">
        <w:rPr>
          <w:color w:val="0099CD"/>
          <w:sz w:val="32"/>
          <w:szCs w:val="22"/>
        </w:rPr>
        <w:t xml:space="preserve">Information Security </w:t>
      </w:r>
    </w:p>
    <w:p w14:paraId="25C74980" w14:textId="77777777" w:rsidR="00837BB7" w:rsidRPr="00837BB7" w:rsidRDefault="00837BB7" w:rsidP="00837BB7">
      <w:pPr>
        <w:pStyle w:val="ListParagraph"/>
        <w:numPr>
          <w:ilvl w:val="0"/>
          <w:numId w:val="14"/>
        </w:numPr>
        <w:rPr>
          <w:b/>
          <w:sz w:val="20"/>
          <w:szCs w:val="20"/>
          <w:shd w:val="clear" w:color="auto" w:fill="FFFFFF"/>
        </w:rPr>
      </w:pPr>
      <w:bookmarkStart w:id="0" w:name="_Hlk88210422"/>
      <w:r w:rsidRPr="00837BB7">
        <w:rPr>
          <w:sz w:val="20"/>
          <w:szCs w:val="20"/>
          <w:shd w:val="clear" w:color="auto" w:fill="FFFFFF"/>
        </w:rPr>
        <w:t>Ensure all centres have opted in for communication and marketing purposes</w:t>
      </w:r>
    </w:p>
    <w:p w14:paraId="695B6A92" w14:textId="77777777" w:rsidR="00837BB7" w:rsidRPr="00837BB7" w:rsidRDefault="00837BB7" w:rsidP="00837BB7">
      <w:pPr>
        <w:pStyle w:val="ListParagraph"/>
        <w:numPr>
          <w:ilvl w:val="0"/>
          <w:numId w:val="14"/>
        </w:numPr>
        <w:rPr>
          <w:b/>
          <w:sz w:val="20"/>
          <w:szCs w:val="20"/>
          <w:shd w:val="clear" w:color="auto" w:fill="FFFFFF"/>
        </w:rPr>
      </w:pPr>
      <w:r w:rsidRPr="00837BB7">
        <w:rPr>
          <w:sz w:val="20"/>
          <w:szCs w:val="20"/>
          <w:shd w:val="clear" w:color="auto" w:fill="FFFFFF"/>
        </w:rPr>
        <w:t>Ensure all active centre and learner records are secured safely and updated as applicable</w:t>
      </w:r>
    </w:p>
    <w:p w14:paraId="73145048" w14:textId="77777777" w:rsidR="00837BB7" w:rsidRPr="00837BB7" w:rsidRDefault="00837BB7" w:rsidP="00837BB7">
      <w:pPr>
        <w:pStyle w:val="ListParagraph"/>
        <w:numPr>
          <w:ilvl w:val="0"/>
          <w:numId w:val="14"/>
        </w:numPr>
        <w:rPr>
          <w:b/>
          <w:sz w:val="20"/>
          <w:szCs w:val="20"/>
          <w:shd w:val="clear" w:color="auto" w:fill="FFFFFF"/>
        </w:rPr>
      </w:pPr>
      <w:r w:rsidRPr="00837BB7">
        <w:rPr>
          <w:sz w:val="20"/>
          <w:szCs w:val="20"/>
          <w:shd w:val="clear" w:color="auto" w:fill="FFFFFF"/>
        </w:rPr>
        <w:t>Ensure all data transfers are conducted in a safe and secure manner</w:t>
      </w:r>
    </w:p>
    <w:p w14:paraId="6D58D3EA" w14:textId="77777777" w:rsidR="00837BB7" w:rsidRPr="00837BB7" w:rsidRDefault="00837BB7" w:rsidP="00837BB7">
      <w:pPr>
        <w:pStyle w:val="ListParagraph"/>
        <w:numPr>
          <w:ilvl w:val="0"/>
          <w:numId w:val="14"/>
        </w:numPr>
        <w:rPr>
          <w:b/>
          <w:sz w:val="20"/>
          <w:szCs w:val="20"/>
          <w:shd w:val="clear" w:color="auto" w:fill="FFFFFF"/>
        </w:rPr>
      </w:pPr>
      <w:r w:rsidRPr="00837BB7">
        <w:rPr>
          <w:sz w:val="20"/>
          <w:szCs w:val="20"/>
          <w:shd w:val="clear" w:color="auto" w:fill="FFFFFF"/>
        </w:rPr>
        <w:t>Ensure learner data is accurate and up to date whilst completing any requested alterations in a timely manner</w:t>
      </w:r>
    </w:p>
    <w:bookmarkEnd w:id="0"/>
    <w:p w14:paraId="3C771998" w14:textId="77777777" w:rsidR="006915AF" w:rsidRDefault="006915AF" w:rsidP="003A5C9A">
      <w:pPr>
        <w:pStyle w:val="PortalHeading1"/>
        <w:rPr>
          <w:b w:val="0"/>
          <w:color w:val="auto"/>
          <w:sz w:val="20"/>
          <w:szCs w:val="20"/>
          <w:shd w:val="clear" w:color="auto" w:fill="FFFFFF"/>
        </w:rPr>
      </w:pPr>
    </w:p>
    <w:p w14:paraId="642FEC66" w14:textId="2A8E9F04" w:rsidR="003A5C9A" w:rsidRPr="00660FD5" w:rsidRDefault="003A5C9A" w:rsidP="003A5C9A">
      <w:pPr>
        <w:pStyle w:val="PortalHeading1"/>
        <w:rPr>
          <w:color w:val="3CDBC0"/>
          <w:sz w:val="32"/>
          <w:szCs w:val="32"/>
          <w:shd w:val="clear" w:color="auto" w:fill="FFFFFF"/>
        </w:rPr>
      </w:pPr>
      <w:r w:rsidRPr="00660FD5">
        <w:rPr>
          <w:color w:val="0099CD"/>
          <w:sz w:val="32"/>
          <w:szCs w:val="32"/>
          <w:shd w:val="clear" w:color="auto" w:fill="FFFFFF"/>
        </w:rPr>
        <w:t>General Duties</w:t>
      </w:r>
    </w:p>
    <w:p w14:paraId="2D42347F" w14:textId="77777777" w:rsidR="006A399A" w:rsidRPr="00E262F1" w:rsidRDefault="006A399A" w:rsidP="006A399A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cstheme="minorHAnsi"/>
          <w:sz w:val="20"/>
          <w:szCs w:val="20"/>
        </w:rPr>
      </w:pPr>
      <w:r w:rsidRPr="00E262F1">
        <w:rPr>
          <w:rFonts w:cstheme="minorHAnsi"/>
          <w:sz w:val="20"/>
          <w:szCs w:val="20"/>
        </w:rPr>
        <w:t>Monitor the quality of assessment judgements</w:t>
      </w:r>
      <w:r>
        <w:rPr>
          <w:rFonts w:cstheme="minorHAnsi"/>
          <w:sz w:val="20"/>
          <w:szCs w:val="20"/>
        </w:rPr>
        <w:t xml:space="preserve"> in line with company practices and awarding body guidelines</w:t>
      </w:r>
    </w:p>
    <w:p w14:paraId="5FE4C573" w14:textId="77777777" w:rsidR="006A399A" w:rsidRPr="00E262F1" w:rsidRDefault="006A399A" w:rsidP="006A399A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cstheme="minorHAnsi"/>
          <w:sz w:val="20"/>
          <w:szCs w:val="20"/>
        </w:rPr>
      </w:pPr>
      <w:r w:rsidRPr="00E262F1">
        <w:rPr>
          <w:rFonts w:cstheme="minorHAnsi"/>
          <w:sz w:val="20"/>
          <w:szCs w:val="20"/>
        </w:rPr>
        <w:t xml:space="preserve">Ensure consistent and reliable assessment judgements are </w:t>
      </w:r>
      <w:r>
        <w:rPr>
          <w:rFonts w:cstheme="minorHAnsi"/>
          <w:sz w:val="20"/>
          <w:szCs w:val="20"/>
        </w:rPr>
        <w:t xml:space="preserve">conducted by </w:t>
      </w:r>
      <w:proofErr w:type="gramStart"/>
      <w:r>
        <w:rPr>
          <w:rFonts w:cstheme="minorHAnsi"/>
          <w:sz w:val="20"/>
          <w:szCs w:val="20"/>
        </w:rPr>
        <w:t>Sweet</w:t>
      </w:r>
      <w:proofErr w:type="gramEnd"/>
      <w:r>
        <w:rPr>
          <w:rFonts w:cstheme="minorHAnsi"/>
          <w:sz w:val="20"/>
          <w:szCs w:val="20"/>
        </w:rPr>
        <w:t xml:space="preserve"> centre assessors</w:t>
      </w:r>
    </w:p>
    <w:p w14:paraId="6677BA65" w14:textId="77777777" w:rsidR="006A399A" w:rsidRPr="00E262F1" w:rsidRDefault="006A399A" w:rsidP="006A399A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cstheme="minorHAnsi"/>
          <w:sz w:val="20"/>
          <w:szCs w:val="20"/>
        </w:rPr>
      </w:pPr>
      <w:r w:rsidRPr="00E262F1">
        <w:rPr>
          <w:rFonts w:cstheme="minorHAnsi"/>
          <w:sz w:val="20"/>
          <w:szCs w:val="20"/>
        </w:rPr>
        <w:t xml:space="preserve">Highlight any problems, trends and development needs of </w:t>
      </w:r>
      <w:r>
        <w:rPr>
          <w:rFonts w:cstheme="minorHAnsi"/>
          <w:sz w:val="20"/>
          <w:szCs w:val="20"/>
        </w:rPr>
        <w:t xml:space="preserve">centre </w:t>
      </w:r>
      <w:r w:rsidRPr="00E262F1">
        <w:rPr>
          <w:rFonts w:cstheme="minorHAnsi"/>
          <w:sz w:val="20"/>
          <w:szCs w:val="20"/>
        </w:rPr>
        <w:t>assessors</w:t>
      </w:r>
    </w:p>
    <w:p w14:paraId="1A36AAEE" w14:textId="77777777" w:rsidR="006A399A" w:rsidRDefault="006A399A" w:rsidP="006A399A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cstheme="minorHAnsi"/>
          <w:sz w:val="20"/>
          <w:szCs w:val="20"/>
        </w:rPr>
      </w:pPr>
      <w:r w:rsidRPr="00E262F1">
        <w:rPr>
          <w:rFonts w:cstheme="minorHAnsi"/>
          <w:sz w:val="20"/>
          <w:szCs w:val="20"/>
        </w:rPr>
        <w:t xml:space="preserve">Ensure all procedures and policies within </w:t>
      </w:r>
      <w:r>
        <w:rPr>
          <w:rFonts w:cstheme="minorHAnsi"/>
          <w:sz w:val="20"/>
          <w:szCs w:val="20"/>
        </w:rPr>
        <w:t>Sweet Education</w:t>
      </w:r>
      <w:r w:rsidRPr="00E262F1">
        <w:rPr>
          <w:rFonts w:cstheme="minorHAnsi"/>
          <w:sz w:val="20"/>
          <w:szCs w:val="20"/>
        </w:rPr>
        <w:t xml:space="preserve"> are adhered to and maintained by </w:t>
      </w:r>
      <w:proofErr w:type="gramStart"/>
      <w:r>
        <w:rPr>
          <w:rFonts w:cstheme="minorHAnsi"/>
          <w:sz w:val="20"/>
          <w:szCs w:val="20"/>
        </w:rPr>
        <w:t>Sweet</w:t>
      </w:r>
      <w:proofErr w:type="gramEnd"/>
      <w:r>
        <w:rPr>
          <w:rFonts w:cstheme="minorHAnsi"/>
          <w:sz w:val="20"/>
          <w:szCs w:val="20"/>
        </w:rPr>
        <w:t xml:space="preserve"> centres</w:t>
      </w:r>
    </w:p>
    <w:p w14:paraId="3E483810" w14:textId="77777777" w:rsidR="006A399A" w:rsidRDefault="006A399A" w:rsidP="006A399A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9E44C6">
        <w:rPr>
          <w:rFonts w:ascii="Calibri" w:hAnsi="Calibri"/>
          <w:sz w:val="20"/>
          <w:szCs w:val="20"/>
        </w:rPr>
        <w:t xml:space="preserve">Work as a team to ensure </w:t>
      </w:r>
      <w:r>
        <w:rPr>
          <w:rFonts w:ascii="Calibri" w:hAnsi="Calibri"/>
          <w:sz w:val="20"/>
          <w:szCs w:val="20"/>
        </w:rPr>
        <w:t xml:space="preserve">that </w:t>
      </w:r>
      <w:r w:rsidRPr="009E44C6">
        <w:rPr>
          <w:rFonts w:ascii="Calibri" w:hAnsi="Calibri"/>
          <w:sz w:val="20"/>
          <w:szCs w:val="20"/>
        </w:rPr>
        <w:t xml:space="preserve">continuous quality improvements </w:t>
      </w:r>
      <w:r>
        <w:rPr>
          <w:rFonts w:ascii="Calibri" w:hAnsi="Calibri"/>
          <w:sz w:val="20"/>
          <w:szCs w:val="20"/>
        </w:rPr>
        <w:t>are made regarding</w:t>
      </w:r>
      <w:r w:rsidRPr="009E44C6">
        <w:rPr>
          <w:rFonts w:ascii="Calibri" w:hAnsi="Calibri"/>
          <w:sz w:val="20"/>
          <w:szCs w:val="20"/>
        </w:rPr>
        <w:t xml:space="preserve"> the company’s journey to excellence</w:t>
      </w:r>
    </w:p>
    <w:p w14:paraId="739BA237" w14:textId="77777777" w:rsidR="006A399A" w:rsidRPr="00CB404D" w:rsidRDefault="006A399A" w:rsidP="006A399A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Attend the office when required to participate in meetings, </w:t>
      </w:r>
      <w:proofErr w:type="gramStart"/>
      <w:r>
        <w:rPr>
          <w:rFonts w:ascii="Calibri" w:hAnsi="Calibri"/>
          <w:sz w:val="20"/>
          <w:szCs w:val="20"/>
        </w:rPr>
        <w:t>training</w:t>
      </w:r>
      <w:proofErr w:type="gramEnd"/>
      <w:r>
        <w:rPr>
          <w:rFonts w:ascii="Calibri" w:hAnsi="Calibri"/>
          <w:sz w:val="20"/>
          <w:szCs w:val="20"/>
        </w:rPr>
        <w:t xml:space="preserve"> or other activities</w:t>
      </w:r>
    </w:p>
    <w:p w14:paraId="34AB011B" w14:textId="77777777" w:rsidR="006A399A" w:rsidRPr="009E44C6" w:rsidRDefault="006A399A" w:rsidP="006A399A">
      <w:pPr>
        <w:pStyle w:val="ListParagraph"/>
        <w:numPr>
          <w:ilvl w:val="0"/>
          <w:numId w:val="8"/>
        </w:numPr>
        <w:spacing w:after="0"/>
        <w:rPr>
          <w:rFonts w:ascii="Calibri" w:hAnsi="Calibri"/>
          <w:sz w:val="20"/>
          <w:szCs w:val="20"/>
        </w:rPr>
      </w:pPr>
      <w:r w:rsidRPr="009E44C6">
        <w:rPr>
          <w:rFonts w:ascii="Calibri" w:hAnsi="Calibri"/>
          <w:sz w:val="20"/>
          <w:szCs w:val="20"/>
        </w:rPr>
        <w:t>Update job knowledge by participating in educational opportunities</w:t>
      </w:r>
      <w:r>
        <w:rPr>
          <w:rFonts w:ascii="Calibri" w:hAnsi="Calibri"/>
          <w:sz w:val="20"/>
          <w:szCs w:val="20"/>
        </w:rPr>
        <w:t xml:space="preserve">, </w:t>
      </w:r>
      <w:r w:rsidRPr="009E44C6">
        <w:rPr>
          <w:rFonts w:ascii="Calibri" w:hAnsi="Calibri"/>
          <w:sz w:val="20"/>
          <w:szCs w:val="20"/>
        </w:rPr>
        <w:t xml:space="preserve">reading trade </w:t>
      </w:r>
      <w:proofErr w:type="gramStart"/>
      <w:r w:rsidRPr="009E44C6">
        <w:rPr>
          <w:rFonts w:ascii="Calibri" w:hAnsi="Calibri"/>
          <w:sz w:val="20"/>
          <w:szCs w:val="20"/>
        </w:rPr>
        <w:t>publications</w:t>
      </w:r>
      <w:proofErr w:type="gramEnd"/>
      <w:r w:rsidRPr="009E44C6">
        <w:rPr>
          <w:rFonts w:ascii="Calibri" w:hAnsi="Calibri"/>
          <w:sz w:val="20"/>
          <w:szCs w:val="20"/>
        </w:rPr>
        <w:t xml:space="preserve"> and attending networking events</w:t>
      </w:r>
      <w:r>
        <w:rPr>
          <w:rFonts w:ascii="Calibri" w:hAnsi="Calibri"/>
          <w:sz w:val="20"/>
          <w:szCs w:val="20"/>
        </w:rPr>
        <w:t xml:space="preserve"> as assigned by the Sweet Quality Manager</w:t>
      </w:r>
    </w:p>
    <w:p w14:paraId="1F563CA8" w14:textId="77777777" w:rsidR="006A399A" w:rsidRPr="009E44C6" w:rsidRDefault="006A399A" w:rsidP="006A399A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9E44C6">
        <w:rPr>
          <w:rFonts w:ascii="Calibri" w:hAnsi="Calibri"/>
          <w:sz w:val="20"/>
          <w:szCs w:val="20"/>
        </w:rPr>
        <w:t>Fully engage with</w:t>
      </w:r>
      <w:r>
        <w:rPr>
          <w:rFonts w:ascii="Calibri" w:hAnsi="Calibri"/>
          <w:sz w:val="20"/>
          <w:szCs w:val="20"/>
        </w:rPr>
        <w:t xml:space="preserve"> and</w:t>
      </w:r>
      <w:r w:rsidRPr="009E44C6">
        <w:rPr>
          <w:rFonts w:ascii="Calibri" w:hAnsi="Calibri"/>
          <w:sz w:val="20"/>
          <w:szCs w:val="20"/>
        </w:rPr>
        <w:t xml:space="preserve"> adhere to </w:t>
      </w:r>
      <w:r>
        <w:rPr>
          <w:rFonts w:ascii="Calibri" w:hAnsi="Calibri"/>
          <w:sz w:val="20"/>
          <w:szCs w:val="20"/>
        </w:rPr>
        <w:t>Sweet Education’s</w:t>
      </w:r>
      <w:r w:rsidRPr="009E44C6">
        <w:rPr>
          <w:rFonts w:ascii="Calibri" w:hAnsi="Calibri"/>
          <w:sz w:val="20"/>
          <w:szCs w:val="20"/>
        </w:rPr>
        <w:t xml:space="preserve"> company values</w:t>
      </w:r>
    </w:p>
    <w:p w14:paraId="4A61B653" w14:textId="77777777" w:rsidR="006A399A" w:rsidRPr="009E44C6" w:rsidRDefault="006A399A" w:rsidP="006A399A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9E44C6">
        <w:rPr>
          <w:rFonts w:ascii="Calibri" w:hAnsi="Calibri"/>
          <w:sz w:val="20"/>
          <w:szCs w:val="20"/>
        </w:rPr>
        <w:t xml:space="preserve">Embrace </w:t>
      </w:r>
      <w:r>
        <w:rPr>
          <w:rFonts w:ascii="Calibri" w:hAnsi="Calibri"/>
          <w:sz w:val="20"/>
          <w:szCs w:val="20"/>
        </w:rPr>
        <w:t>Sweet Education’s</w:t>
      </w:r>
      <w:r w:rsidRPr="009E44C6">
        <w:rPr>
          <w:rFonts w:ascii="Calibri" w:hAnsi="Calibri"/>
          <w:sz w:val="20"/>
          <w:szCs w:val="20"/>
        </w:rPr>
        <w:t xml:space="preserve"> strategies, polices and processes</w:t>
      </w:r>
    </w:p>
    <w:p w14:paraId="219C57F5" w14:textId="77777777" w:rsidR="006A399A" w:rsidRPr="009E44C6" w:rsidRDefault="006A399A" w:rsidP="006A399A">
      <w:pPr>
        <w:pStyle w:val="ListParagraph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9E44C6">
        <w:rPr>
          <w:rFonts w:ascii="Calibri" w:hAnsi="Calibri"/>
          <w:sz w:val="20"/>
          <w:szCs w:val="20"/>
        </w:rPr>
        <w:t xml:space="preserve">Ensure that all your practices adhere to information security policies, </w:t>
      </w:r>
      <w:proofErr w:type="gramStart"/>
      <w:r w:rsidRPr="009E44C6">
        <w:rPr>
          <w:rFonts w:ascii="Calibri" w:hAnsi="Calibri"/>
          <w:sz w:val="20"/>
          <w:szCs w:val="20"/>
        </w:rPr>
        <w:t>procedures</w:t>
      </w:r>
      <w:proofErr w:type="gramEnd"/>
      <w:r w:rsidRPr="009E44C6">
        <w:rPr>
          <w:rFonts w:ascii="Calibri" w:hAnsi="Calibri"/>
          <w:sz w:val="20"/>
          <w:szCs w:val="20"/>
        </w:rPr>
        <w:t xml:space="preserve"> and legislation</w:t>
      </w:r>
    </w:p>
    <w:p w14:paraId="2F19BDD0" w14:textId="34B2466A" w:rsidR="0079429C" w:rsidRDefault="006A399A" w:rsidP="006A399A">
      <w:p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9E44C6">
        <w:rPr>
          <w:rFonts w:ascii="Calibri" w:hAnsi="Calibri" w:cs="Arial"/>
          <w:b/>
          <w:bCs/>
          <w:sz w:val="20"/>
          <w:szCs w:val="20"/>
          <w:shd w:val="clear" w:color="auto" w:fill="FFFFFF"/>
        </w:rPr>
        <w:t xml:space="preserve">Key Responsibilities: </w:t>
      </w:r>
      <w:r w:rsidRPr="009E44C6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The above duties are not an exhaustive list and should be viewed as guidance.  Your line manager or Senior Management team may ask that you take part in additional duties </w:t>
      </w:r>
      <w:proofErr w:type="gramStart"/>
      <w:r w:rsidRPr="009E44C6">
        <w:rPr>
          <w:rFonts w:ascii="Calibri" w:hAnsi="Calibri" w:cs="Arial"/>
          <w:bCs/>
          <w:sz w:val="20"/>
          <w:szCs w:val="20"/>
          <w:shd w:val="clear" w:color="auto" w:fill="FFFFFF"/>
        </w:rPr>
        <w:t>in order to</w:t>
      </w:r>
      <w:proofErr w:type="gramEnd"/>
      <w:r w:rsidRPr="009E44C6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fully utilise your experience, skills and knowledge. </w:t>
      </w:r>
    </w:p>
    <w:p w14:paraId="6D8447BF" w14:textId="297095E9" w:rsidR="006A399A" w:rsidRPr="0011374C" w:rsidRDefault="003C00E5" w:rsidP="003C00E5">
      <w:pPr>
        <w:pStyle w:val="PortalHeading1"/>
        <w:rPr>
          <w:color w:val="0099CD"/>
          <w:shd w:val="clear" w:color="auto" w:fill="FFFFFF"/>
        </w:rPr>
      </w:pPr>
      <w:r w:rsidRPr="0011374C">
        <w:rPr>
          <w:color w:val="0099CD"/>
          <w:shd w:val="clear" w:color="auto" w:fill="FFFFFF"/>
        </w:rPr>
        <w:t xml:space="preserve">Person Specification: </w:t>
      </w:r>
    </w:p>
    <w:p w14:paraId="0497E254" w14:textId="77777777" w:rsidR="005240B7" w:rsidRPr="00C77F88" w:rsidRDefault="005240B7" w:rsidP="005240B7">
      <w:pPr>
        <w:pStyle w:val="PortalHeading1"/>
        <w:rPr>
          <w:b w:val="0"/>
          <w:color w:val="0099CD"/>
          <w:sz w:val="32"/>
          <w:szCs w:val="22"/>
          <w:shd w:val="clear" w:color="auto" w:fill="FFFFFF"/>
        </w:rPr>
      </w:pPr>
      <w:r w:rsidRPr="00C77F88">
        <w:rPr>
          <w:color w:val="0099CD"/>
          <w:sz w:val="32"/>
          <w:szCs w:val="22"/>
          <w:shd w:val="clear" w:color="auto" w:fill="FFFFFF"/>
        </w:rPr>
        <w:t xml:space="preserve">Personal </w:t>
      </w:r>
      <w:r w:rsidRPr="00135A06">
        <w:rPr>
          <w:color w:val="0099CD"/>
          <w:sz w:val="32"/>
          <w:szCs w:val="22"/>
          <w:shd w:val="clear" w:color="auto" w:fill="FFFFFF"/>
        </w:rPr>
        <w:t>Qualities</w:t>
      </w:r>
    </w:p>
    <w:p w14:paraId="6DF317E8" w14:textId="77777777" w:rsidR="00A17FB9" w:rsidRPr="00C70362" w:rsidRDefault="00A17FB9" w:rsidP="00A17FB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Is a</w:t>
      </w:r>
      <w:r w:rsidRPr="006B0C43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highly self-motivated individual with a positive ‘can do’ attitude.</w:t>
      </w:r>
    </w:p>
    <w:p w14:paraId="21E91645" w14:textId="77777777" w:rsidR="00A17FB9" w:rsidRPr="00171536" w:rsidRDefault="00A17FB9" w:rsidP="00A17FB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Is creative and innovative, and applies this to the development of resources</w:t>
      </w:r>
    </w:p>
    <w:p w14:paraId="060819A1" w14:textId="77777777" w:rsidR="00A17FB9" w:rsidRDefault="00A17FB9" w:rsidP="00A17FB9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Is able to uphold organisational values</w:t>
      </w:r>
    </w:p>
    <w:p w14:paraId="43C67E5F" w14:textId="77777777" w:rsidR="0043527D" w:rsidRPr="006B0C43" w:rsidRDefault="0043527D" w:rsidP="0043527D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Has e</w:t>
      </w:r>
      <w:r w:rsidRPr="006B0C43">
        <w:rPr>
          <w:sz w:val="20"/>
          <w:szCs w:val="20"/>
        </w:rPr>
        <w:t xml:space="preserve">xcellent </w:t>
      </w:r>
      <w:r>
        <w:rPr>
          <w:sz w:val="20"/>
          <w:szCs w:val="20"/>
        </w:rPr>
        <w:t>t</w:t>
      </w:r>
      <w:r w:rsidRPr="006B0C43">
        <w:rPr>
          <w:sz w:val="20"/>
          <w:szCs w:val="20"/>
        </w:rPr>
        <w:t xml:space="preserve">ime </w:t>
      </w:r>
      <w:r>
        <w:rPr>
          <w:sz w:val="20"/>
          <w:szCs w:val="20"/>
        </w:rPr>
        <w:t>m</w:t>
      </w:r>
      <w:r w:rsidRPr="006B0C43">
        <w:rPr>
          <w:sz w:val="20"/>
          <w:szCs w:val="20"/>
        </w:rPr>
        <w:t>anagement</w:t>
      </w:r>
      <w:r>
        <w:rPr>
          <w:sz w:val="20"/>
          <w:szCs w:val="20"/>
        </w:rPr>
        <w:t xml:space="preserve"> skills</w:t>
      </w:r>
    </w:p>
    <w:p w14:paraId="30EACF2A" w14:textId="77777777" w:rsidR="0043527D" w:rsidRDefault="0043527D" w:rsidP="0043527D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an a</w:t>
      </w:r>
      <w:r w:rsidRPr="006B0C43">
        <w:rPr>
          <w:sz w:val="20"/>
          <w:szCs w:val="20"/>
        </w:rPr>
        <w:t>nalytical thinker</w:t>
      </w:r>
      <w:r>
        <w:rPr>
          <w:sz w:val="20"/>
          <w:szCs w:val="20"/>
        </w:rPr>
        <w:t xml:space="preserve"> and is </w:t>
      </w:r>
      <w:r w:rsidRPr="006B0C43">
        <w:rPr>
          <w:sz w:val="20"/>
          <w:szCs w:val="20"/>
        </w:rPr>
        <w:t>able to make decisions independently</w:t>
      </w:r>
    </w:p>
    <w:p w14:paraId="3B1A5121" w14:textId="77777777" w:rsidR="0043527D" w:rsidRDefault="0043527D" w:rsidP="0043527D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able to present information to a large audience of professionals</w:t>
      </w:r>
    </w:p>
    <w:p w14:paraId="7BA734C7" w14:textId="77777777" w:rsidR="0043527D" w:rsidRPr="006B0C43" w:rsidRDefault="0043527D" w:rsidP="0043527D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 a highly organised individual that can manage and prioritise a high workload</w:t>
      </w:r>
    </w:p>
    <w:p w14:paraId="58A0B5AB" w14:textId="77777777" w:rsidR="0043527D" w:rsidRPr="006B0C43" w:rsidRDefault="0043527D" w:rsidP="0043527D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Can</w:t>
      </w:r>
      <w:r w:rsidRPr="006B0C43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make informed decisions whilst working under pressure</w:t>
      </w:r>
    </w:p>
    <w:p w14:paraId="2866593C" w14:textId="77777777" w:rsidR="0043527D" w:rsidRPr="006B0C43" w:rsidRDefault="0043527D" w:rsidP="0043527D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Has e</w:t>
      </w:r>
      <w:r w:rsidRPr="006B0C43">
        <w:rPr>
          <w:rFonts w:ascii="Calibri" w:hAnsi="Calibri" w:cs="Arial"/>
          <w:bCs/>
          <w:sz w:val="20"/>
          <w:szCs w:val="20"/>
          <w:shd w:val="clear" w:color="auto" w:fill="FFFFFF"/>
        </w:rPr>
        <w:t>xcellent communication skills</w:t>
      </w:r>
      <w:r>
        <w:rPr>
          <w:rFonts w:ascii="Calibri" w:hAnsi="Calibri" w:cs="Arial"/>
          <w:bCs/>
          <w:sz w:val="20"/>
          <w:szCs w:val="20"/>
          <w:shd w:val="clear" w:color="auto" w:fill="FFFFFF"/>
        </w:rPr>
        <w:t>,</w:t>
      </w:r>
      <w:r w:rsidRPr="006B0C43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both verbal and written</w:t>
      </w:r>
    </w:p>
    <w:p w14:paraId="797A0CCA" w14:textId="77777777" w:rsidR="0043527D" w:rsidRPr="006B0C43" w:rsidRDefault="0043527D" w:rsidP="0043527D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Is a</w:t>
      </w:r>
      <w:r w:rsidRPr="006B0C43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personable </w:t>
      </w:r>
      <w:r>
        <w:rPr>
          <w:rFonts w:ascii="Calibri" w:hAnsi="Calibri" w:cs="Arial"/>
          <w:bCs/>
          <w:sz w:val="20"/>
          <w:szCs w:val="20"/>
          <w:shd w:val="clear" w:color="auto" w:fill="FFFFFF"/>
        </w:rPr>
        <w:t>individual</w:t>
      </w:r>
      <w:r w:rsidRPr="006B0C43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with a proven track record of working with a diverse range of </w:t>
      </w:r>
      <w:r>
        <w:rPr>
          <w:rFonts w:ascii="Calibri" w:hAnsi="Calibri" w:cs="Arial"/>
          <w:bCs/>
          <w:sz w:val="20"/>
          <w:szCs w:val="20"/>
          <w:shd w:val="clear" w:color="auto" w:fill="FFFFFF"/>
        </w:rPr>
        <w:t>people</w:t>
      </w:r>
    </w:p>
    <w:p w14:paraId="10F5E107" w14:textId="6E0D05D3" w:rsidR="0043527D" w:rsidRPr="0043527D" w:rsidRDefault="0043527D" w:rsidP="0043527D">
      <w:pPr>
        <w:pStyle w:val="ListParagraph"/>
        <w:numPr>
          <w:ilvl w:val="0"/>
          <w:numId w:val="15"/>
        </w:numPr>
        <w:jc w:val="both"/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Holds a </w:t>
      </w:r>
      <w:r w:rsidRPr="006B0C43">
        <w:rPr>
          <w:rFonts w:ascii="Calibri" w:hAnsi="Calibri" w:cs="Arial"/>
          <w:bCs/>
          <w:sz w:val="20"/>
          <w:szCs w:val="20"/>
          <w:shd w:val="clear" w:color="auto" w:fill="FFFFFF"/>
        </w:rPr>
        <w:t>proven track record in effective interdepartmental relationships</w:t>
      </w:r>
    </w:p>
    <w:p w14:paraId="4FF764DE" w14:textId="05C74DB3" w:rsidR="005240B7" w:rsidRPr="004D46DF" w:rsidRDefault="005240B7" w:rsidP="004D46DF">
      <w:pPr>
        <w:pStyle w:val="PortalHeading1"/>
        <w:rPr>
          <w:b w:val="0"/>
          <w:color w:val="0099CD"/>
          <w:sz w:val="32"/>
          <w:szCs w:val="22"/>
          <w:shd w:val="clear" w:color="auto" w:fill="FFFFFF"/>
        </w:rPr>
      </w:pPr>
      <w:r w:rsidRPr="00CA22CF">
        <w:rPr>
          <w:color w:val="0099CD"/>
          <w:sz w:val="32"/>
          <w:szCs w:val="22"/>
          <w:shd w:val="clear" w:color="auto" w:fill="FFFFFF"/>
        </w:rPr>
        <w:t>Essential Experience and Skills</w:t>
      </w:r>
    </w:p>
    <w:p w14:paraId="21BA1FC4" w14:textId="28C01144" w:rsidR="009223CE" w:rsidRPr="0053152B" w:rsidRDefault="00E51F4E" w:rsidP="009223CE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9223CE" w:rsidRPr="0053152B">
        <w:rPr>
          <w:rFonts w:ascii="Calibri" w:hAnsi="Calibri" w:cs="Calibri"/>
          <w:sz w:val="20"/>
          <w:szCs w:val="20"/>
        </w:rPr>
        <w:t xml:space="preserve">revious experience of </w:t>
      </w:r>
      <w:r w:rsidR="009223CE" w:rsidRPr="0053152B">
        <w:rPr>
          <w:sz w:val="20"/>
          <w:szCs w:val="20"/>
        </w:rPr>
        <w:t>working within the education sector/setting</w:t>
      </w:r>
    </w:p>
    <w:p w14:paraId="7C617452" w14:textId="75851C81" w:rsidR="009223CE" w:rsidRDefault="009223CE" w:rsidP="009223CE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Holds </w:t>
      </w:r>
      <w:r w:rsidR="002574A2">
        <w:rPr>
          <w:sz w:val="20"/>
          <w:szCs w:val="20"/>
        </w:rPr>
        <w:t xml:space="preserve">either teaching or assessment qualification </w:t>
      </w:r>
      <w:r w:rsidR="00FF08D6">
        <w:rPr>
          <w:sz w:val="20"/>
          <w:szCs w:val="20"/>
        </w:rPr>
        <w:t>e.g.,</w:t>
      </w:r>
      <w:r w:rsidR="002574A2">
        <w:rPr>
          <w:sz w:val="20"/>
          <w:szCs w:val="20"/>
        </w:rPr>
        <w:t xml:space="preserve"> </w:t>
      </w:r>
      <w:r w:rsidR="00AC071A">
        <w:rPr>
          <w:sz w:val="20"/>
          <w:szCs w:val="20"/>
        </w:rPr>
        <w:t>Cava/A1</w:t>
      </w:r>
      <w:r w:rsidR="007054E0">
        <w:rPr>
          <w:sz w:val="20"/>
          <w:szCs w:val="20"/>
        </w:rPr>
        <w:t>/PTTLS</w:t>
      </w:r>
      <w:r w:rsidR="006915AF">
        <w:rPr>
          <w:sz w:val="20"/>
          <w:szCs w:val="20"/>
        </w:rPr>
        <w:t>/PGCE</w:t>
      </w:r>
    </w:p>
    <w:p w14:paraId="41B870FD" w14:textId="7501965A" w:rsidR="009223CE" w:rsidRPr="006B0C43" w:rsidRDefault="005D6119" w:rsidP="009223CE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Experience of writing</w:t>
      </w:r>
      <w:r w:rsidR="009223CE">
        <w:rPr>
          <w:rFonts w:ascii="Calibri" w:hAnsi="Calibri" w:cs="Calibri"/>
          <w:sz w:val="20"/>
          <w:szCs w:val="20"/>
        </w:rPr>
        <w:t xml:space="preserve"> engaging</w:t>
      </w:r>
      <w:r w:rsidR="009223CE" w:rsidRPr="006B0C43">
        <w:rPr>
          <w:rFonts w:ascii="Calibri" w:hAnsi="Calibri" w:cs="Calibri"/>
          <w:sz w:val="20"/>
          <w:szCs w:val="20"/>
        </w:rPr>
        <w:t xml:space="preserve"> teaching and learning resources</w:t>
      </w:r>
    </w:p>
    <w:p w14:paraId="3F99BE04" w14:textId="3B6B3921" w:rsidR="009223CE" w:rsidRPr="006B0C43" w:rsidRDefault="00E51F4E" w:rsidP="009223CE">
      <w:pPr>
        <w:pStyle w:val="ListParagraph"/>
        <w:numPr>
          <w:ilvl w:val="0"/>
          <w:numId w:val="16"/>
        </w:numPr>
        <w:jc w:val="both"/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E</w:t>
      </w:r>
      <w:r w:rsidR="009223CE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xperience </w:t>
      </w:r>
      <w:r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of </w:t>
      </w:r>
      <w:r w:rsidR="009223CE">
        <w:rPr>
          <w:rFonts w:ascii="Calibri" w:hAnsi="Calibri" w:cs="Arial"/>
          <w:bCs/>
          <w:sz w:val="20"/>
          <w:szCs w:val="20"/>
          <w:shd w:val="clear" w:color="auto" w:fill="FFFFFF"/>
        </w:rPr>
        <w:t>working with a wide range of Microsoft packages and software</w:t>
      </w:r>
    </w:p>
    <w:p w14:paraId="23B38C62" w14:textId="77777777" w:rsidR="005240B7" w:rsidRPr="00024F4B" w:rsidRDefault="005240B7" w:rsidP="009223CE">
      <w:pPr>
        <w:pStyle w:val="PortalHeading1"/>
        <w:rPr>
          <w:color w:val="0099CD"/>
          <w:sz w:val="32"/>
          <w:szCs w:val="22"/>
          <w:shd w:val="clear" w:color="auto" w:fill="FFFFFF"/>
        </w:rPr>
      </w:pPr>
      <w:r w:rsidRPr="00024F4B">
        <w:rPr>
          <w:color w:val="0099CD"/>
          <w:sz w:val="32"/>
          <w:szCs w:val="22"/>
          <w:shd w:val="clear" w:color="auto" w:fill="FFFFFF"/>
        </w:rPr>
        <w:t xml:space="preserve">Desirable Experience and Skills  </w:t>
      </w:r>
    </w:p>
    <w:p w14:paraId="03C20AE8" w14:textId="4DDF3965" w:rsidR="00563BE0" w:rsidRDefault="00563BE0" w:rsidP="00563BE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Welsh</w:t>
      </w:r>
      <w:r w:rsidR="006502FB">
        <w:rPr>
          <w:sz w:val="20"/>
          <w:szCs w:val="20"/>
        </w:rPr>
        <w:t xml:space="preserve"> Speaker</w:t>
      </w:r>
    </w:p>
    <w:p w14:paraId="46290B4C" w14:textId="78B6FCC6" w:rsidR="00563BE0" w:rsidRDefault="00E51F4E" w:rsidP="00563BE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563BE0">
        <w:rPr>
          <w:sz w:val="20"/>
          <w:szCs w:val="20"/>
        </w:rPr>
        <w:t>revious experience of d</w:t>
      </w:r>
      <w:r w:rsidR="00563BE0" w:rsidRPr="006B0C43">
        <w:rPr>
          <w:sz w:val="20"/>
          <w:szCs w:val="20"/>
        </w:rPr>
        <w:t xml:space="preserve">ealing with </w:t>
      </w:r>
      <w:r w:rsidR="00563BE0">
        <w:rPr>
          <w:sz w:val="20"/>
          <w:szCs w:val="20"/>
        </w:rPr>
        <w:t>vocational</w:t>
      </w:r>
      <w:r w:rsidR="00563BE0" w:rsidRPr="006B0C43">
        <w:rPr>
          <w:sz w:val="20"/>
          <w:szCs w:val="20"/>
        </w:rPr>
        <w:t xml:space="preserve"> qualifications</w:t>
      </w:r>
      <w:r w:rsidR="00563BE0">
        <w:rPr>
          <w:sz w:val="20"/>
          <w:szCs w:val="20"/>
        </w:rPr>
        <w:t xml:space="preserve"> to include BTEC</w:t>
      </w:r>
    </w:p>
    <w:p w14:paraId="2FA3321C" w14:textId="60C9F0FB" w:rsidR="00563BE0" w:rsidRDefault="00E51F4E" w:rsidP="00563BE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563BE0">
        <w:rPr>
          <w:sz w:val="20"/>
          <w:szCs w:val="20"/>
        </w:rPr>
        <w:t xml:space="preserve">revious experience in </w:t>
      </w:r>
      <w:r w:rsidR="00563BE0" w:rsidRPr="00CC032C">
        <w:rPr>
          <w:sz w:val="20"/>
          <w:szCs w:val="20"/>
        </w:rPr>
        <w:t>Quality Assurance of learning program</w:t>
      </w:r>
      <w:r w:rsidR="00563BE0">
        <w:rPr>
          <w:sz w:val="20"/>
          <w:szCs w:val="20"/>
        </w:rPr>
        <w:t>me</w:t>
      </w:r>
      <w:r w:rsidR="00563BE0" w:rsidRPr="00CC032C">
        <w:rPr>
          <w:sz w:val="20"/>
          <w:szCs w:val="20"/>
        </w:rPr>
        <w:t>s</w:t>
      </w:r>
    </w:p>
    <w:p w14:paraId="166F7A73" w14:textId="3ACD911B" w:rsidR="00D96580" w:rsidRDefault="00D96580" w:rsidP="00563BE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Holds a PGCE or equivalent</w:t>
      </w:r>
    </w:p>
    <w:p w14:paraId="22C62B4C" w14:textId="77777777" w:rsidR="00563BE0" w:rsidRPr="005F3F18" w:rsidRDefault="00563BE0" w:rsidP="00563BE0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Holds a </w:t>
      </w:r>
      <w:r w:rsidRPr="006B0C43">
        <w:rPr>
          <w:sz w:val="20"/>
          <w:szCs w:val="20"/>
        </w:rPr>
        <w:t>Quality Assurance/</w:t>
      </w:r>
      <w:r>
        <w:rPr>
          <w:sz w:val="20"/>
          <w:szCs w:val="20"/>
        </w:rPr>
        <w:t>IQA</w:t>
      </w:r>
      <w:r w:rsidRPr="006B0C43">
        <w:rPr>
          <w:sz w:val="20"/>
          <w:szCs w:val="20"/>
        </w:rPr>
        <w:t xml:space="preserve"> qualification or equivalent</w:t>
      </w:r>
    </w:p>
    <w:p w14:paraId="3C4FF613" w14:textId="77777777" w:rsidR="00C70DA5" w:rsidRDefault="00C70DA5" w:rsidP="00C70DA5">
      <w:pPr>
        <w:pStyle w:val="ListParagraph"/>
        <w:numPr>
          <w:ilvl w:val="0"/>
          <w:numId w:val="11"/>
        </w:numPr>
        <w:rPr>
          <w:rFonts w:ascii="Calibri" w:hAnsi="Calibri" w:cs="Arial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color w:val="000000" w:themeColor="text1"/>
          <w:sz w:val="20"/>
          <w:szCs w:val="20"/>
          <w:shd w:val="clear" w:color="auto" w:fill="FFFFFF"/>
        </w:rPr>
        <w:t xml:space="preserve">Experience in programme design via relevant Awarding Organisations.   </w:t>
      </w:r>
    </w:p>
    <w:p w14:paraId="688F39A7" w14:textId="77777777" w:rsidR="003048D8" w:rsidRDefault="003048D8" w:rsidP="00D809EB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761B31D5" w14:textId="77777777" w:rsidR="003048D8" w:rsidRDefault="003048D8" w:rsidP="00D809EB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4928B5DF" w14:textId="77777777" w:rsidR="00945172" w:rsidRDefault="00945172" w:rsidP="00D809EB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606C67BB" w14:textId="77777777" w:rsidR="00945172" w:rsidRDefault="00945172" w:rsidP="00D809EB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57AC206B" w14:textId="77777777" w:rsidR="005834D2" w:rsidRPr="00834AA7" w:rsidRDefault="005834D2" w:rsidP="005834D2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sectPr w:rsidR="005834D2" w:rsidRPr="00834AA7" w:rsidSect="00FE05F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5090" w14:textId="77777777" w:rsidR="002D1637" w:rsidRDefault="002D1637" w:rsidP="000404DF">
      <w:pPr>
        <w:spacing w:after="0" w:line="240" w:lineRule="auto"/>
      </w:pPr>
      <w:r>
        <w:separator/>
      </w:r>
    </w:p>
  </w:endnote>
  <w:endnote w:type="continuationSeparator" w:id="0">
    <w:p w14:paraId="194A635F" w14:textId="77777777" w:rsidR="002D1637" w:rsidRDefault="002D1637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B887" w14:textId="7B762961" w:rsidR="00CE4573" w:rsidRDefault="00AE71D9" w:rsidP="00F44BCF">
    <w:pPr>
      <w:pStyle w:val="Footer"/>
      <w:ind w:firstLine="4320"/>
      <w:jc w:val="right"/>
    </w:pPr>
    <w:r>
      <w:t>V</w:t>
    </w:r>
    <w:r w:rsidR="00324624">
      <w:t>2</w:t>
    </w:r>
    <w:r w:rsidR="00CE4573">
      <w:t xml:space="preserve"> 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80B1" w14:textId="77777777" w:rsidR="002D1637" w:rsidRDefault="002D1637" w:rsidP="000404DF">
      <w:pPr>
        <w:spacing w:after="0" w:line="240" w:lineRule="auto"/>
      </w:pPr>
      <w:r>
        <w:separator/>
      </w:r>
    </w:p>
  </w:footnote>
  <w:footnote w:type="continuationSeparator" w:id="0">
    <w:p w14:paraId="2F38F409" w14:textId="77777777" w:rsidR="002D1637" w:rsidRDefault="002D1637" w:rsidP="0004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B65"/>
    <w:multiLevelType w:val="hybridMultilevel"/>
    <w:tmpl w:val="51A80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5056D"/>
    <w:multiLevelType w:val="hybridMultilevel"/>
    <w:tmpl w:val="EE46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23B"/>
    <w:multiLevelType w:val="hybridMultilevel"/>
    <w:tmpl w:val="8ACC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A6C"/>
    <w:multiLevelType w:val="hybridMultilevel"/>
    <w:tmpl w:val="5A24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DA3"/>
    <w:multiLevelType w:val="hybridMultilevel"/>
    <w:tmpl w:val="BC32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011"/>
    <w:multiLevelType w:val="hybridMultilevel"/>
    <w:tmpl w:val="0600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2984"/>
    <w:multiLevelType w:val="hybridMultilevel"/>
    <w:tmpl w:val="B9B8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1E2E"/>
    <w:multiLevelType w:val="hybridMultilevel"/>
    <w:tmpl w:val="F074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4299"/>
    <w:multiLevelType w:val="hybridMultilevel"/>
    <w:tmpl w:val="3D3A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85359"/>
    <w:multiLevelType w:val="hybridMultilevel"/>
    <w:tmpl w:val="7136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37B74"/>
    <w:multiLevelType w:val="hybridMultilevel"/>
    <w:tmpl w:val="DC36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B17C1"/>
    <w:multiLevelType w:val="hybridMultilevel"/>
    <w:tmpl w:val="DD78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73B9D"/>
    <w:multiLevelType w:val="hybridMultilevel"/>
    <w:tmpl w:val="66A656E6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 w15:restartNumberingAfterBreak="0">
    <w:nsid w:val="79785540"/>
    <w:multiLevelType w:val="hybridMultilevel"/>
    <w:tmpl w:val="952E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F1E55"/>
    <w:multiLevelType w:val="hybridMultilevel"/>
    <w:tmpl w:val="9F50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4113"/>
    <w:multiLevelType w:val="hybridMultilevel"/>
    <w:tmpl w:val="5E3C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91"/>
    <w:rsid w:val="00001B46"/>
    <w:rsid w:val="000031C5"/>
    <w:rsid w:val="00010730"/>
    <w:rsid w:val="000163BA"/>
    <w:rsid w:val="00024F4B"/>
    <w:rsid w:val="00030890"/>
    <w:rsid w:val="000404DF"/>
    <w:rsid w:val="000453F6"/>
    <w:rsid w:val="00050706"/>
    <w:rsid w:val="00052FB5"/>
    <w:rsid w:val="0005327D"/>
    <w:rsid w:val="000615F0"/>
    <w:rsid w:val="00063E15"/>
    <w:rsid w:val="0006564C"/>
    <w:rsid w:val="00067E0B"/>
    <w:rsid w:val="000702E3"/>
    <w:rsid w:val="0007092F"/>
    <w:rsid w:val="00070EF1"/>
    <w:rsid w:val="00071FBB"/>
    <w:rsid w:val="000768B4"/>
    <w:rsid w:val="00077BB0"/>
    <w:rsid w:val="00090CF5"/>
    <w:rsid w:val="00095135"/>
    <w:rsid w:val="000A1D97"/>
    <w:rsid w:val="000A3050"/>
    <w:rsid w:val="000A3DBF"/>
    <w:rsid w:val="000B139B"/>
    <w:rsid w:val="000B5432"/>
    <w:rsid w:val="000C327F"/>
    <w:rsid w:val="000E7A78"/>
    <w:rsid w:val="00101092"/>
    <w:rsid w:val="00105295"/>
    <w:rsid w:val="0010615B"/>
    <w:rsid w:val="00113032"/>
    <w:rsid w:val="0011374C"/>
    <w:rsid w:val="00113BE5"/>
    <w:rsid w:val="00134BB6"/>
    <w:rsid w:val="00135453"/>
    <w:rsid w:val="00135A06"/>
    <w:rsid w:val="00140B29"/>
    <w:rsid w:val="001434BF"/>
    <w:rsid w:val="001472E9"/>
    <w:rsid w:val="00154FAD"/>
    <w:rsid w:val="00155327"/>
    <w:rsid w:val="00182E3E"/>
    <w:rsid w:val="00186EB6"/>
    <w:rsid w:val="001A00BF"/>
    <w:rsid w:val="001A33CD"/>
    <w:rsid w:val="001A5B09"/>
    <w:rsid w:val="001B78B5"/>
    <w:rsid w:val="001C12A5"/>
    <w:rsid w:val="001C325D"/>
    <w:rsid w:val="001C514B"/>
    <w:rsid w:val="001C6C34"/>
    <w:rsid w:val="001C7375"/>
    <w:rsid w:val="001E744C"/>
    <w:rsid w:val="001F4331"/>
    <w:rsid w:val="001F47FA"/>
    <w:rsid w:val="0020703B"/>
    <w:rsid w:val="00215500"/>
    <w:rsid w:val="002424F0"/>
    <w:rsid w:val="002574A2"/>
    <w:rsid w:val="002651EF"/>
    <w:rsid w:val="002669F6"/>
    <w:rsid w:val="00283EED"/>
    <w:rsid w:val="00295F4A"/>
    <w:rsid w:val="002A0050"/>
    <w:rsid w:val="002A528C"/>
    <w:rsid w:val="002A7380"/>
    <w:rsid w:val="002B1343"/>
    <w:rsid w:val="002C7C92"/>
    <w:rsid w:val="002D0991"/>
    <w:rsid w:val="002D1637"/>
    <w:rsid w:val="002D20C7"/>
    <w:rsid w:val="002D3CE8"/>
    <w:rsid w:val="002F0D3B"/>
    <w:rsid w:val="002F678B"/>
    <w:rsid w:val="00301800"/>
    <w:rsid w:val="00303A52"/>
    <w:rsid w:val="003048D8"/>
    <w:rsid w:val="00306C9B"/>
    <w:rsid w:val="00314DE7"/>
    <w:rsid w:val="00315DEC"/>
    <w:rsid w:val="003235BA"/>
    <w:rsid w:val="00324624"/>
    <w:rsid w:val="0033568F"/>
    <w:rsid w:val="00335817"/>
    <w:rsid w:val="00340C30"/>
    <w:rsid w:val="003502FE"/>
    <w:rsid w:val="003519FE"/>
    <w:rsid w:val="00353185"/>
    <w:rsid w:val="003536F9"/>
    <w:rsid w:val="003625DC"/>
    <w:rsid w:val="00376325"/>
    <w:rsid w:val="0038467A"/>
    <w:rsid w:val="0038519D"/>
    <w:rsid w:val="00385EF1"/>
    <w:rsid w:val="00386A06"/>
    <w:rsid w:val="003A5C9A"/>
    <w:rsid w:val="003B5A48"/>
    <w:rsid w:val="003B70C4"/>
    <w:rsid w:val="003C00E5"/>
    <w:rsid w:val="003C17CA"/>
    <w:rsid w:val="003D27F9"/>
    <w:rsid w:val="003E7717"/>
    <w:rsid w:val="003F1D52"/>
    <w:rsid w:val="004025D9"/>
    <w:rsid w:val="0040684D"/>
    <w:rsid w:val="004326DF"/>
    <w:rsid w:val="0043527D"/>
    <w:rsid w:val="00441719"/>
    <w:rsid w:val="004543BC"/>
    <w:rsid w:val="00457902"/>
    <w:rsid w:val="00460A73"/>
    <w:rsid w:val="0046505D"/>
    <w:rsid w:val="0047029B"/>
    <w:rsid w:val="00471347"/>
    <w:rsid w:val="00482A04"/>
    <w:rsid w:val="004866A3"/>
    <w:rsid w:val="004A39AD"/>
    <w:rsid w:val="004A6108"/>
    <w:rsid w:val="004A6DFB"/>
    <w:rsid w:val="004C2924"/>
    <w:rsid w:val="004D46DF"/>
    <w:rsid w:val="004D476C"/>
    <w:rsid w:val="004E6457"/>
    <w:rsid w:val="004F68B1"/>
    <w:rsid w:val="00515223"/>
    <w:rsid w:val="00522F07"/>
    <w:rsid w:val="005240B7"/>
    <w:rsid w:val="00524625"/>
    <w:rsid w:val="00532660"/>
    <w:rsid w:val="0053303A"/>
    <w:rsid w:val="00533B2D"/>
    <w:rsid w:val="00536424"/>
    <w:rsid w:val="00540750"/>
    <w:rsid w:val="00563BE0"/>
    <w:rsid w:val="00565D4B"/>
    <w:rsid w:val="00572628"/>
    <w:rsid w:val="00575C25"/>
    <w:rsid w:val="005834D2"/>
    <w:rsid w:val="005974C1"/>
    <w:rsid w:val="005A2CB3"/>
    <w:rsid w:val="005B1823"/>
    <w:rsid w:val="005B25B4"/>
    <w:rsid w:val="005B73E0"/>
    <w:rsid w:val="005C10DA"/>
    <w:rsid w:val="005D2672"/>
    <w:rsid w:val="005D3F8D"/>
    <w:rsid w:val="005D44F1"/>
    <w:rsid w:val="005D5D98"/>
    <w:rsid w:val="005D6119"/>
    <w:rsid w:val="005D79AE"/>
    <w:rsid w:val="005E071D"/>
    <w:rsid w:val="005E2F12"/>
    <w:rsid w:val="005F1950"/>
    <w:rsid w:val="00607F91"/>
    <w:rsid w:val="0061359C"/>
    <w:rsid w:val="00613651"/>
    <w:rsid w:val="00620D6C"/>
    <w:rsid w:val="0062743C"/>
    <w:rsid w:val="006336A6"/>
    <w:rsid w:val="006502FB"/>
    <w:rsid w:val="00654D7E"/>
    <w:rsid w:val="00660FD5"/>
    <w:rsid w:val="006915AF"/>
    <w:rsid w:val="00695D49"/>
    <w:rsid w:val="006A29AD"/>
    <w:rsid w:val="006A399A"/>
    <w:rsid w:val="006D3037"/>
    <w:rsid w:val="006E0ED5"/>
    <w:rsid w:val="006E3878"/>
    <w:rsid w:val="00701788"/>
    <w:rsid w:val="007054E0"/>
    <w:rsid w:val="0070632B"/>
    <w:rsid w:val="007216C9"/>
    <w:rsid w:val="00722908"/>
    <w:rsid w:val="00722C51"/>
    <w:rsid w:val="00723877"/>
    <w:rsid w:val="00727C96"/>
    <w:rsid w:val="00727D16"/>
    <w:rsid w:val="00735CB6"/>
    <w:rsid w:val="007368D3"/>
    <w:rsid w:val="007369DE"/>
    <w:rsid w:val="007514F3"/>
    <w:rsid w:val="00755B73"/>
    <w:rsid w:val="00771DFE"/>
    <w:rsid w:val="007723CF"/>
    <w:rsid w:val="007812A5"/>
    <w:rsid w:val="00782F10"/>
    <w:rsid w:val="0079429C"/>
    <w:rsid w:val="00794991"/>
    <w:rsid w:val="007C07F7"/>
    <w:rsid w:val="007C734F"/>
    <w:rsid w:val="007C7A27"/>
    <w:rsid w:val="007D1D58"/>
    <w:rsid w:val="007E5095"/>
    <w:rsid w:val="007E5247"/>
    <w:rsid w:val="008106B9"/>
    <w:rsid w:val="00810F36"/>
    <w:rsid w:val="00816167"/>
    <w:rsid w:val="00822A93"/>
    <w:rsid w:val="008230F4"/>
    <w:rsid w:val="00827EF1"/>
    <w:rsid w:val="008335E6"/>
    <w:rsid w:val="00834AA7"/>
    <w:rsid w:val="00837BB7"/>
    <w:rsid w:val="0085315D"/>
    <w:rsid w:val="00855B08"/>
    <w:rsid w:val="008606AA"/>
    <w:rsid w:val="00863F42"/>
    <w:rsid w:val="008750B1"/>
    <w:rsid w:val="00884DFD"/>
    <w:rsid w:val="00886AF8"/>
    <w:rsid w:val="00894B15"/>
    <w:rsid w:val="008953E6"/>
    <w:rsid w:val="00895A00"/>
    <w:rsid w:val="008A4CBF"/>
    <w:rsid w:val="008A7FB5"/>
    <w:rsid w:val="008B4B25"/>
    <w:rsid w:val="008C272F"/>
    <w:rsid w:val="008C6E7F"/>
    <w:rsid w:val="008E2DF0"/>
    <w:rsid w:val="008E37ED"/>
    <w:rsid w:val="008E4D28"/>
    <w:rsid w:val="008F35B5"/>
    <w:rsid w:val="008F5194"/>
    <w:rsid w:val="00901F47"/>
    <w:rsid w:val="00906F32"/>
    <w:rsid w:val="009077BA"/>
    <w:rsid w:val="00907F4D"/>
    <w:rsid w:val="00911E08"/>
    <w:rsid w:val="009223CE"/>
    <w:rsid w:val="00942463"/>
    <w:rsid w:val="00945172"/>
    <w:rsid w:val="00952C48"/>
    <w:rsid w:val="0095341E"/>
    <w:rsid w:val="00971CAE"/>
    <w:rsid w:val="00985785"/>
    <w:rsid w:val="009A1E2A"/>
    <w:rsid w:val="009A5781"/>
    <w:rsid w:val="009C595B"/>
    <w:rsid w:val="009C7733"/>
    <w:rsid w:val="009D3E07"/>
    <w:rsid w:val="009D4616"/>
    <w:rsid w:val="009E5219"/>
    <w:rsid w:val="009E7E1D"/>
    <w:rsid w:val="009F2016"/>
    <w:rsid w:val="00A03AD3"/>
    <w:rsid w:val="00A05A53"/>
    <w:rsid w:val="00A17FB9"/>
    <w:rsid w:val="00A20C5C"/>
    <w:rsid w:val="00A274F2"/>
    <w:rsid w:val="00A409BC"/>
    <w:rsid w:val="00A4418D"/>
    <w:rsid w:val="00A44F8E"/>
    <w:rsid w:val="00A54E45"/>
    <w:rsid w:val="00A84027"/>
    <w:rsid w:val="00AA792A"/>
    <w:rsid w:val="00AB01AD"/>
    <w:rsid w:val="00AB21BD"/>
    <w:rsid w:val="00AB2C6B"/>
    <w:rsid w:val="00AB3AD7"/>
    <w:rsid w:val="00AC071A"/>
    <w:rsid w:val="00AD32F5"/>
    <w:rsid w:val="00AE0890"/>
    <w:rsid w:val="00AE71D9"/>
    <w:rsid w:val="00AE78E2"/>
    <w:rsid w:val="00AF0731"/>
    <w:rsid w:val="00AF4244"/>
    <w:rsid w:val="00B11D28"/>
    <w:rsid w:val="00B1313C"/>
    <w:rsid w:val="00B206CC"/>
    <w:rsid w:val="00B23FE1"/>
    <w:rsid w:val="00B5271B"/>
    <w:rsid w:val="00B566B3"/>
    <w:rsid w:val="00B5731A"/>
    <w:rsid w:val="00B6264D"/>
    <w:rsid w:val="00B6676C"/>
    <w:rsid w:val="00B67BCE"/>
    <w:rsid w:val="00B7124A"/>
    <w:rsid w:val="00B74C14"/>
    <w:rsid w:val="00B76877"/>
    <w:rsid w:val="00B76F73"/>
    <w:rsid w:val="00B958E2"/>
    <w:rsid w:val="00B95A28"/>
    <w:rsid w:val="00B97788"/>
    <w:rsid w:val="00BA16C8"/>
    <w:rsid w:val="00BA5430"/>
    <w:rsid w:val="00BA790A"/>
    <w:rsid w:val="00BC6C81"/>
    <w:rsid w:val="00BD4020"/>
    <w:rsid w:val="00BD4298"/>
    <w:rsid w:val="00BE2B19"/>
    <w:rsid w:val="00BE4158"/>
    <w:rsid w:val="00BF116F"/>
    <w:rsid w:val="00BF252C"/>
    <w:rsid w:val="00BF71DD"/>
    <w:rsid w:val="00C20E7F"/>
    <w:rsid w:val="00C24529"/>
    <w:rsid w:val="00C4148B"/>
    <w:rsid w:val="00C423FD"/>
    <w:rsid w:val="00C50ED8"/>
    <w:rsid w:val="00C50EFF"/>
    <w:rsid w:val="00C55BA6"/>
    <w:rsid w:val="00C611EE"/>
    <w:rsid w:val="00C61398"/>
    <w:rsid w:val="00C644AF"/>
    <w:rsid w:val="00C66998"/>
    <w:rsid w:val="00C70DA5"/>
    <w:rsid w:val="00C76645"/>
    <w:rsid w:val="00C77F88"/>
    <w:rsid w:val="00C8296E"/>
    <w:rsid w:val="00C922D9"/>
    <w:rsid w:val="00C929F0"/>
    <w:rsid w:val="00C938D7"/>
    <w:rsid w:val="00CA22CF"/>
    <w:rsid w:val="00CA4286"/>
    <w:rsid w:val="00CB6F44"/>
    <w:rsid w:val="00CC4C30"/>
    <w:rsid w:val="00CD7D36"/>
    <w:rsid w:val="00CE2958"/>
    <w:rsid w:val="00CE4573"/>
    <w:rsid w:val="00D06DE6"/>
    <w:rsid w:val="00D14ABF"/>
    <w:rsid w:val="00D2078D"/>
    <w:rsid w:val="00D332BC"/>
    <w:rsid w:val="00D3541A"/>
    <w:rsid w:val="00D42810"/>
    <w:rsid w:val="00D557C1"/>
    <w:rsid w:val="00D66C6F"/>
    <w:rsid w:val="00D67F2A"/>
    <w:rsid w:val="00D7447F"/>
    <w:rsid w:val="00D7796B"/>
    <w:rsid w:val="00D809EB"/>
    <w:rsid w:val="00D80D41"/>
    <w:rsid w:val="00D96580"/>
    <w:rsid w:val="00DA740B"/>
    <w:rsid w:val="00DC2B9D"/>
    <w:rsid w:val="00DC5A68"/>
    <w:rsid w:val="00DD0BBA"/>
    <w:rsid w:val="00DD2E37"/>
    <w:rsid w:val="00DD4118"/>
    <w:rsid w:val="00DE3ADF"/>
    <w:rsid w:val="00DE66C3"/>
    <w:rsid w:val="00DE6726"/>
    <w:rsid w:val="00DF2FFB"/>
    <w:rsid w:val="00DF35ED"/>
    <w:rsid w:val="00DF64EB"/>
    <w:rsid w:val="00E02890"/>
    <w:rsid w:val="00E02AD2"/>
    <w:rsid w:val="00E056CF"/>
    <w:rsid w:val="00E1077E"/>
    <w:rsid w:val="00E11345"/>
    <w:rsid w:val="00E14782"/>
    <w:rsid w:val="00E153A5"/>
    <w:rsid w:val="00E327C4"/>
    <w:rsid w:val="00E353EF"/>
    <w:rsid w:val="00E3547C"/>
    <w:rsid w:val="00E443FE"/>
    <w:rsid w:val="00E51A7C"/>
    <w:rsid w:val="00E51F4E"/>
    <w:rsid w:val="00E61F1B"/>
    <w:rsid w:val="00E71F5B"/>
    <w:rsid w:val="00E818F5"/>
    <w:rsid w:val="00E87FF5"/>
    <w:rsid w:val="00E95C1F"/>
    <w:rsid w:val="00EA1DDD"/>
    <w:rsid w:val="00EA3D32"/>
    <w:rsid w:val="00EA5974"/>
    <w:rsid w:val="00EB2AE2"/>
    <w:rsid w:val="00EC4DB0"/>
    <w:rsid w:val="00EC55B6"/>
    <w:rsid w:val="00EC6DCD"/>
    <w:rsid w:val="00ED3CDB"/>
    <w:rsid w:val="00EE3478"/>
    <w:rsid w:val="00EF20C2"/>
    <w:rsid w:val="00EF2985"/>
    <w:rsid w:val="00F0023A"/>
    <w:rsid w:val="00F0222E"/>
    <w:rsid w:val="00F053D8"/>
    <w:rsid w:val="00F14DF9"/>
    <w:rsid w:val="00F248E8"/>
    <w:rsid w:val="00F27271"/>
    <w:rsid w:val="00F33A93"/>
    <w:rsid w:val="00F345F0"/>
    <w:rsid w:val="00F44BCF"/>
    <w:rsid w:val="00F504A1"/>
    <w:rsid w:val="00F646BF"/>
    <w:rsid w:val="00F66696"/>
    <w:rsid w:val="00FA5410"/>
    <w:rsid w:val="00FA7169"/>
    <w:rsid w:val="00FC2055"/>
    <w:rsid w:val="00FC321D"/>
    <w:rsid w:val="00FD302F"/>
    <w:rsid w:val="00FE05F3"/>
    <w:rsid w:val="00FE7909"/>
    <w:rsid w:val="00FF08D6"/>
    <w:rsid w:val="00FF2FCD"/>
    <w:rsid w:val="00FF3122"/>
    <w:rsid w:val="00FF3DE4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32B2F"/>
  <w15:docId w15:val="{CED619B3-5430-42AA-9C5D-C31FD49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F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0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3A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0E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0ED8"/>
    <w:rPr>
      <w:b/>
      <w:bCs/>
    </w:rPr>
  </w:style>
  <w:style w:type="paragraph" w:customStyle="1" w:styleId="PortalHeading1">
    <w:name w:val="Portal Heading 1"/>
    <w:basedOn w:val="Heading2"/>
    <w:qFormat/>
    <w:rsid w:val="00077BB0"/>
    <w:pPr>
      <w:spacing w:before="360" w:line="240" w:lineRule="auto"/>
      <w:jc w:val="both"/>
    </w:pPr>
    <w:rPr>
      <w:rFonts w:ascii="Calibri" w:eastAsia="MS Gothic" w:hAnsi="Calibri" w:cs="Arial"/>
      <w:b/>
      <w:bCs/>
      <w:color w:val="99AA33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DF"/>
  </w:style>
  <w:style w:type="paragraph" w:styleId="Footer">
    <w:name w:val="footer"/>
    <w:basedOn w:val="Normal"/>
    <w:link w:val="FooterChar"/>
    <w:uiPriority w:val="99"/>
    <w:unhideWhenUsed/>
    <w:rsid w:val="0004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DF"/>
  </w:style>
  <w:style w:type="paragraph" w:styleId="BalloonText">
    <w:name w:val="Balloon Text"/>
    <w:basedOn w:val="Normal"/>
    <w:link w:val="BalloonTextChar"/>
    <w:uiPriority w:val="99"/>
    <w:semiHidden/>
    <w:unhideWhenUsed/>
    <w:rsid w:val="008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0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A0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22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22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4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0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10F2557ADB74DB54C8DAF0E6D04BF" ma:contentTypeVersion="15" ma:contentTypeDescription="Create a new document." ma:contentTypeScope="" ma:versionID="84f734be14d0143138af0f57aa553b0f">
  <xsd:schema xmlns:xsd="http://www.w3.org/2001/XMLSchema" xmlns:xs="http://www.w3.org/2001/XMLSchema" xmlns:p="http://schemas.microsoft.com/office/2006/metadata/properties" xmlns:ns1="http://schemas.microsoft.com/sharepoint/v3" xmlns:ns2="5bcc1abf-0570-4566-bc53-2298d009b6a4" xmlns:ns3="0ad4758b-38df-4d81-b011-adbde52ce947" targetNamespace="http://schemas.microsoft.com/office/2006/metadata/properties" ma:root="true" ma:fieldsID="5e7e28edae60935a723ed8c7674e22b6" ns1:_="" ns2:_="" ns3:_="">
    <xsd:import namespace="http://schemas.microsoft.com/sharepoint/v3"/>
    <xsd:import namespace="5bcc1abf-0570-4566-bc53-2298d009b6a4"/>
    <xsd:import namespace="0ad4758b-38df-4d81-b011-adbde52ce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1abf-0570-4566-bc53-2298d009b6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758b-38df-4d81-b011-adbde52c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78F7-6890-400F-A72A-8D1BD7703E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D168F7-CAAB-4CB8-8502-EA3A74660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c1abf-0570-4566-bc53-2298d009b6a4"/>
    <ds:schemaRef ds:uri="0ad4758b-38df-4d81-b011-adbde52ce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08D07-1A6F-4132-BD72-DE36A74BA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FC353-4668-5D42-9388-A22DD8E7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1017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clare.jeffries</dc:creator>
  <cp:lastModifiedBy>Martin Griffiths</cp:lastModifiedBy>
  <cp:revision>2</cp:revision>
  <cp:lastPrinted>2020-02-04T09:54:00Z</cp:lastPrinted>
  <dcterms:created xsi:type="dcterms:W3CDTF">2021-11-19T11:29:00Z</dcterms:created>
  <dcterms:modified xsi:type="dcterms:W3CDTF">2021-11-19T11:29:00Z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0x010100B8B10F2557ADB74DB54C8DAF0E6D04BF</vt:lpwstr>
  </property>
</Properties>
</file>